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9ED09" w14:textId="77777777" w:rsidR="00A3704D" w:rsidRPr="00282482" w:rsidRDefault="00CD1866" w:rsidP="00091240">
      <w:pPr>
        <w:jc w:val="center"/>
        <w:rPr>
          <w:color w:val="000000" w:themeColor="text1"/>
        </w:rPr>
      </w:pPr>
      <w:r w:rsidRPr="00282482">
        <w:rPr>
          <w:noProof/>
          <w:color w:val="000000" w:themeColor="text1"/>
          <w:lang w:eastAsia="ru-RU"/>
        </w:rPr>
        <w:drawing>
          <wp:inline distT="0" distB="0" distL="0" distR="0" wp14:anchorId="70C6BFF2" wp14:editId="13BE9C1B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56E7" w14:textId="77777777" w:rsidR="00DE55C4" w:rsidRPr="00282482" w:rsidRDefault="00DE55C4" w:rsidP="00643334">
      <w:pPr>
        <w:spacing w:after="0" w:line="240" w:lineRule="auto"/>
        <w:jc w:val="center"/>
        <w:rPr>
          <w:bCs/>
          <w:color w:val="000000" w:themeColor="text1"/>
          <w:sz w:val="32"/>
          <w:szCs w:val="32"/>
        </w:rPr>
      </w:pPr>
      <w:r w:rsidRPr="00282482">
        <w:rPr>
          <w:bCs/>
          <w:color w:val="000000" w:themeColor="text1"/>
          <w:sz w:val="32"/>
          <w:szCs w:val="32"/>
        </w:rPr>
        <w:t>ДЕРЖАВНА СЛУЖБА ГЕОЛОГІЇ ТА НАДР УКРАЇНИ</w:t>
      </w:r>
    </w:p>
    <w:p w14:paraId="5EED8D38" w14:textId="77777777" w:rsidR="00141FFE" w:rsidRPr="00282482" w:rsidRDefault="00141FFE" w:rsidP="00695CC4">
      <w:pPr>
        <w:spacing w:after="12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5A4F8B1D" w14:textId="77777777" w:rsidR="00BE39E2" w:rsidRPr="00282482" w:rsidRDefault="00BE39E2" w:rsidP="00695CC4">
      <w:pPr>
        <w:spacing w:after="12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282482">
        <w:rPr>
          <w:b/>
          <w:bCs/>
          <w:color w:val="000000" w:themeColor="text1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282482" w:rsidRPr="00282482" w14:paraId="650622E1" w14:textId="77777777" w:rsidTr="00CC44CD">
        <w:tc>
          <w:tcPr>
            <w:tcW w:w="468" w:type="dxa"/>
          </w:tcPr>
          <w:p w14:paraId="3898B559" w14:textId="77777777" w:rsidR="00141FFE" w:rsidRPr="00282482" w:rsidRDefault="00141FFE" w:rsidP="00695CC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82482">
              <w:rPr>
                <w:color w:val="000000" w:themeColor="text1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571DAB1" w14:textId="2D28FFD0" w:rsidR="00141FFE" w:rsidRPr="00282482" w:rsidRDefault="00D05F20" w:rsidP="00D05F2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 квітня</w:t>
            </w:r>
          </w:p>
        </w:tc>
        <w:tc>
          <w:tcPr>
            <w:tcW w:w="1984" w:type="dxa"/>
          </w:tcPr>
          <w:p w14:paraId="0BDF9D75" w14:textId="4679F59C" w:rsidR="00141FFE" w:rsidRPr="00282482" w:rsidRDefault="00141FFE" w:rsidP="00695CC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82482">
              <w:rPr>
                <w:color w:val="000000" w:themeColor="text1"/>
                <w:sz w:val="20"/>
                <w:szCs w:val="20"/>
                <w:lang w:val="uk-UA"/>
              </w:rPr>
              <w:t>20</w:t>
            </w:r>
            <w:r w:rsidRPr="00282482">
              <w:rPr>
                <w:color w:val="000000" w:themeColor="text1"/>
                <w:sz w:val="20"/>
                <w:szCs w:val="20"/>
              </w:rPr>
              <w:t>2</w:t>
            </w:r>
            <w:r w:rsidR="000A4E6D" w:rsidRPr="00282482">
              <w:rPr>
                <w:color w:val="000000" w:themeColor="text1"/>
                <w:sz w:val="20"/>
                <w:szCs w:val="20"/>
                <w:lang w:val="uk-UA"/>
              </w:rPr>
              <w:t>5</w:t>
            </w:r>
            <w:r w:rsidRPr="0028248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82482">
              <w:rPr>
                <w:color w:val="000000" w:themeColor="text1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1CA84D39" w14:textId="77777777" w:rsidR="00141FFE" w:rsidRPr="00282482" w:rsidRDefault="005A4FDB" w:rsidP="00141FFE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282482">
              <w:rPr>
                <w:color w:val="000000" w:themeColor="text1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7FA754A0" w14:textId="77777777" w:rsidR="00141FFE" w:rsidRPr="00282482" w:rsidRDefault="00141FFE" w:rsidP="00BE39E2">
            <w:pPr>
              <w:jc w:val="right"/>
              <w:rPr>
                <w:color w:val="000000" w:themeColor="text1"/>
                <w:sz w:val="20"/>
                <w:szCs w:val="20"/>
                <w:lang w:val="uk-UA"/>
              </w:rPr>
            </w:pPr>
            <w:r w:rsidRPr="00282482">
              <w:rPr>
                <w:color w:val="000000" w:themeColor="text1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16684EC" w14:textId="79F01FEC" w:rsidR="00141FFE" w:rsidRPr="00282482" w:rsidRDefault="00D05F20" w:rsidP="00D05F2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109</w:t>
            </w:r>
          </w:p>
        </w:tc>
      </w:tr>
    </w:tbl>
    <w:p w14:paraId="37750714" w14:textId="77777777" w:rsidR="00091240" w:rsidRPr="00282482" w:rsidRDefault="00091240" w:rsidP="00194E01">
      <w:pPr>
        <w:spacing w:after="0" w:line="240" w:lineRule="auto"/>
        <w:jc w:val="both"/>
        <w:rPr>
          <w:color w:val="000000" w:themeColor="text1"/>
        </w:rPr>
      </w:pPr>
    </w:p>
    <w:p w14:paraId="1F9D4EFA" w14:textId="77777777" w:rsidR="00141FFE" w:rsidRPr="00282482" w:rsidRDefault="00141FFE" w:rsidP="00194E01">
      <w:pPr>
        <w:spacing w:after="0" w:line="240" w:lineRule="auto"/>
        <w:jc w:val="both"/>
        <w:rPr>
          <w:color w:val="000000" w:themeColor="text1"/>
          <w:lang w:val="uk-UA"/>
        </w:rPr>
      </w:pPr>
    </w:p>
    <w:p w14:paraId="00FE5D93" w14:textId="77777777" w:rsidR="000A4E6D" w:rsidRPr="00282482" w:rsidRDefault="000A4E6D" w:rsidP="00194E01">
      <w:pPr>
        <w:spacing w:after="0" w:line="240" w:lineRule="auto"/>
        <w:jc w:val="both"/>
        <w:rPr>
          <w:color w:val="000000" w:themeColor="text1"/>
          <w:sz w:val="24"/>
          <w:szCs w:val="24"/>
          <w:lang w:val="uk-UA"/>
        </w:rPr>
      </w:pPr>
      <w:r w:rsidRPr="00282482">
        <w:rPr>
          <w:color w:val="000000" w:themeColor="text1"/>
          <w:sz w:val="24"/>
          <w:szCs w:val="24"/>
          <w:lang w:val="uk-UA"/>
        </w:rPr>
        <w:t>Про введення в промислову експлуатацію</w:t>
      </w:r>
    </w:p>
    <w:p w14:paraId="31C80868" w14:textId="1E7170BA" w:rsidR="000A4E6D" w:rsidRPr="00282482" w:rsidRDefault="000A4E6D" w:rsidP="00194E01">
      <w:pPr>
        <w:spacing w:after="0" w:line="240" w:lineRule="auto"/>
        <w:jc w:val="both"/>
        <w:rPr>
          <w:color w:val="000000" w:themeColor="text1"/>
          <w:sz w:val="24"/>
          <w:szCs w:val="24"/>
          <w:lang w:val="uk-UA"/>
        </w:rPr>
      </w:pPr>
      <w:r w:rsidRPr="00282482">
        <w:rPr>
          <w:rFonts w:cs="Times New Roman"/>
          <w:color w:val="000000" w:themeColor="text1"/>
          <w:sz w:val="24"/>
          <w:szCs w:val="24"/>
          <w:lang w:val="uk-UA"/>
        </w:rPr>
        <w:t>Державного реєстру спеціальних дозволів на користування надрами</w:t>
      </w:r>
    </w:p>
    <w:p w14:paraId="70EB95F3" w14:textId="77777777" w:rsidR="00514833" w:rsidRPr="00282482" w:rsidRDefault="00514833" w:rsidP="00194E01">
      <w:pPr>
        <w:spacing w:after="0" w:line="240" w:lineRule="auto"/>
        <w:jc w:val="both"/>
        <w:rPr>
          <w:color w:val="000000" w:themeColor="text1"/>
          <w:szCs w:val="28"/>
        </w:rPr>
      </w:pPr>
    </w:p>
    <w:p w14:paraId="11E8414B" w14:textId="5977C3A7" w:rsidR="000A4E6D" w:rsidRPr="00282482" w:rsidRDefault="000A4E6D" w:rsidP="000A4E6D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282482">
        <w:rPr>
          <w:color w:val="000000" w:themeColor="text1"/>
          <w:sz w:val="28"/>
          <w:szCs w:val="28"/>
          <w:lang w:val="uk-UA"/>
        </w:rPr>
        <w:t>У відповідності до вимог Статті 5</w:t>
      </w:r>
      <w:r w:rsidRPr="00282482">
        <w:rPr>
          <w:color w:val="000000" w:themeColor="text1"/>
          <w:sz w:val="28"/>
          <w:szCs w:val="28"/>
          <w:vertAlign w:val="superscript"/>
          <w:lang w:val="uk-UA"/>
        </w:rPr>
        <w:t>1</w:t>
      </w:r>
      <w:r w:rsidRPr="00282482">
        <w:rPr>
          <w:color w:val="000000" w:themeColor="text1"/>
          <w:sz w:val="28"/>
          <w:szCs w:val="28"/>
          <w:lang w:val="uk-UA"/>
        </w:rPr>
        <w:t xml:space="preserve"> Кодексу України про надра, підпункту 31 пункту 4 Положення про Державну службу геології та надр України, затвердженого постановою Кабінету Міністрів України від 30.12.2015 № 1174, Порядку ведення Державного реєстру спеціальних дозволів на користування надрами, затвердженого постановою Кабінету Міністрів України від 30.06.2023 № 659, наказу Держгеонадр від 19.11.2024 </w:t>
      </w:r>
      <w:r w:rsidR="00D05F20">
        <w:rPr>
          <w:color w:val="000000" w:themeColor="text1"/>
          <w:sz w:val="28"/>
          <w:szCs w:val="28"/>
          <w:lang w:val="uk-UA"/>
        </w:rPr>
        <w:br/>
      </w:r>
      <w:r w:rsidRPr="00282482">
        <w:rPr>
          <w:color w:val="000000" w:themeColor="text1"/>
          <w:sz w:val="28"/>
          <w:szCs w:val="28"/>
          <w:lang w:val="uk-UA"/>
        </w:rPr>
        <w:t xml:space="preserve">№ 543 «Про визначення адміністратора та технічного адміністратора складових Єдиної державної електронної </w:t>
      </w:r>
      <w:proofErr w:type="spellStart"/>
      <w:r w:rsidRPr="00282482">
        <w:rPr>
          <w:color w:val="000000" w:themeColor="text1"/>
          <w:sz w:val="28"/>
          <w:szCs w:val="28"/>
          <w:lang w:val="uk-UA"/>
        </w:rPr>
        <w:t>геоінформаційної</w:t>
      </w:r>
      <w:proofErr w:type="spellEnd"/>
      <w:r w:rsidRPr="00282482">
        <w:rPr>
          <w:color w:val="000000" w:themeColor="text1"/>
          <w:sz w:val="28"/>
          <w:szCs w:val="28"/>
          <w:lang w:val="uk-UA"/>
        </w:rPr>
        <w:t xml:space="preserve"> системи користування надрами», Переліку обов’язкових етапів робіт під час проектування, впровадження та експлуатації засобів інформатизації, затвердженого Постановою Кабінету Міністрів України від 04.02.1998 № 121, відповідно до статті 8 Закону України «Про захист інформації в інформаційно-комунікаційних системах», з урахуванням Атестатів відповідності комплексних систем захисту інформації: Інформаційно-комунікаційна система «Державний реєстр спеціальних дозволів на користування надрами» зареєстрованого в Адміністрації </w:t>
      </w:r>
      <w:proofErr w:type="spellStart"/>
      <w:r w:rsidRPr="00282482">
        <w:rPr>
          <w:color w:val="000000" w:themeColor="text1"/>
          <w:sz w:val="28"/>
          <w:szCs w:val="28"/>
          <w:lang w:val="uk-UA"/>
        </w:rPr>
        <w:t>Держспецзв’язку</w:t>
      </w:r>
      <w:proofErr w:type="spellEnd"/>
      <w:r w:rsidRPr="00282482">
        <w:rPr>
          <w:color w:val="000000" w:themeColor="text1"/>
          <w:sz w:val="28"/>
          <w:szCs w:val="28"/>
          <w:lang w:val="uk-UA"/>
        </w:rPr>
        <w:t xml:space="preserve"> від </w:t>
      </w:r>
      <w:r w:rsidR="00E11981">
        <w:rPr>
          <w:color w:val="000000" w:themeColor="text1"/>
          <w:sz w:val="28"/>
          <w:szCs w:val="28"/>
          <w:lang w:val="uk-UA"/>
        </w:rPr>
        <w:t xml:space="preserve">19.12.2024 </w:t>
      </w:r>
      <w:r w:rsidRPr="00282482">
        <w:rPr>
          <w:color w:val="000000" w:themeColor="text1"/>
          <w:sz w:val="28"/>
          <w:szCs w:val="28"/>
          <w:lang w:val="uk-UA"/>
        </w:rPr>
        <w:t xml:space="preserve">року </w:t>
      </w:r>
      <w:r w:rsidR="00D05F20">
        <w:rPr>
          <w:color w:val="000000" w:themeColor="text1"/>
          <w:sz w:val="28"/>
          <w:szCs w:val="28"/>
          <w:lang w:val="uk-UA"/>
        </w:rPr>
        <w:br/>
      </w:r>
      <w:r w:rsidRPr="00282482">
        <w:rPr>
          <w:color w:val="000000" w:themeColor="text1"/>
          <w:sz w:val="28"/>
          <w:szCs w:val="28"/>
          <w:lang w:val="uk-UA"/>
        </w:rPr>
        <w:t xml:space="preserve">№ </w:t>
      </w:r>
      <w:r w:rsidR="00E11981">
        <w:rPr>
          <w:color w:val="000000" w:themeColor="text1"/>
          <w:sz w:val="28"/>
          <w:szCs w:val="28"/>
          <w:lang w:val="uk-UA"/>
        </w:rPr>
        <w:t>2170В</w:t>
      </w:r>
      <w:r w:rsidRPr="00282482">
        <w:rPr>
          <w:color w:val="000000" w:themeColor="text1"/>
          <w:sz w:val="28"/>
          <w:szCs w:val="28"/>
          <w:lang w:val="uk-UA"/>
        </w:rPr>
        <w:t xml:space="preserve">; </w:t>
      </w:r>
      <w:r w:rsidRPr="00282482">
        <w:rPr>
          <w:bCs/>
          <w:color w:val="000000" w:themeColor="text1"/>
          <w:sz w:val="28"/>
          <w:szCs w:val="28"/>
          <w:lang w:val="uk-UA"/>
        </w:rPr>
        <w:t>Центр обробки даних Державної служби геології та надр України</w:t>
      </w:r>
      <w:r w:rsidRPr="00282482">
        <w:rPr>
          <w:bCs/>
          <w:caps/>
          <w:color w:val="000000" w:themeColor="text1"/>
          <w:sz w:val="28"/>
          <w:szCs w:val="28"/>
          <w:lang w:val="uk-UA"/>
        </w:rPr>
        <w:t xml:space="preserve">, </w:t>
      </w:r>
      <w:r w:rsidRPr="00282482">
        <w:rPr>
          <w:color w:val="000000" w:themeColor="text1"/>
          <w:sz w:val="28"/>
          <w:szCs w:val="28"/>
          <w:lang w:val="uk-UA"/>
        </w:rPr>
        <w:t xml:space="preserve">зареєстрованого в Адміністрації </w:t>
      </w:r>
      <w:proofErr w:type="spellStart"/>
      <w:r w:rsidRPr="00282482">
        <w:rPr>
          <w:color w:val="000000" w:themeColor="text1"/>
          <w:sz w:val="28"/>
          <w:szCs w:val="28"/>
          <w:lang w:val="uk-UA"/>
        </w:rPr>
        <w:t>Держспецзв’язку</w:t>
      </w:r>
      <w:proofErr w:type="spellEnd"/>
      <w:r w:rsidRPr="00282482">
        <w:rPr>
          <w:color w:val="000000" w:themeColor="text1"/>
          <w:sz w:val="28"/>
          <w:szCs w:val="28"/>
          <w:lang w:val="uk-UA"/>
        </w:rPr>
        <w:t xml:space="preserve"> від </w:t>
      </w:r>
      <w:r w:rsidR="00E11981">
        <w:rPr>
          <w:color w:val="000000" w:themeColor="text1"/>
          <w:sz w:val="28"/>
          <w:szCs w:val="28"/>
          <w:lang w:val="uk-UA"/>
        </w:rPr>
        <w:t>13.12.</w:t>
      </w:r>
      <w:r w:rsidRPr="00282482">
        <w:rPr>
          <w:color w:val="000000" w:themeColor="text1"/>
          <w:sz w:val="28"/>
          <w:szCs w:val="28"/>
          <w:lang w:val="uk-UA"/>
        </w:rPr>
        <w:t xml:space="preserve">2024 року </w:t>
      </w:r>
      <w:r w:rsidR="00D05F20">
        <w:rPr>
          <w:color w:val="000000" w:themeColor="text1"/>
          <w:sz w:val="28"/>
          <w:szCs w:val="28"/>
          <w:lang w:val="uk-UA"/>
        </w:rPr>
        <w:br/>
      </w:r>
      <w:r w:rsidRPr="00282482">
        <w:rPr>
          <w:color w:val="000000" w:themeColor="text1"/>
          <w:sz w:val="28"/>
          <w:szCs w:val="28"/>
          <w:lang w:val="uk-UA"/>
        </w:rPr>
        <w:t xml:space="preserve">№ </w:t>
      </w:r>
      <w:r w:rsidR="00E11981">
        <w:rPr>
          <w:color w:val="000000" w:themeColor="text1"/>
          <w:sz w:val="28"/>
          <w:szCs w:val="28"/>
          <w:lang w:val="uk-UA"/>
        </w:rPr>
        <w:t>2083В</w:t>
      </w:r>
      <w:r w:rsidRPr="00282482">
        <w:rPr>
          <w:color w:val="000000" w:themeColor="text1"/>
          <w:sz w:val="28"/>
          <w:szCs w:val="28"/>
          <w:lang w:val="uk-UA"/>
        </w:rPr>
        <w:t>; Інформаційно-комунікаційна система Захищений вузол інтернет доступу Державної служби геології та надр України</w:t>
      </w:r>
      <w:r w:rsidRPr="00282482">
        <w:rPr>
          <w:bCs/>
          <w:caps/>
          <w:color w:val="000000" w:themeColor="text1"/>
          <w:sz w:val="28"/>
          <w:szCs w:val="28"/>
          <w:lang w:val="uk-UA"/>
        </w:rPr>
        <w:t xml:space="preserve">, </w:t>
      </w:r>
      <w:r w:rsidRPr="00282482">
        <w:rPr>
          <w:color w:val="000000" w:themeColor="text1"/>
          <w:sz w:val="28"/>
          <w:szCs w:val="28"/>
          <w:lang w:val="uk-UA"/>
        </w:rPr>
        <w:t xml:space="preserve">зареєстрованого в Адміністрації </w:t>
      </w:r>
      <w:proofErr w:type="spellStart"/>
      <w:r w:rsidRPr="00282482">
        <w:rPr>
          <w:color w:val="000000" w:themeColor="text1"/>
          <w:sz w:val="28"/>
          <w:szCs w:val="28"/>
          <w:lang w:val="uk-UA"/>
        </w:rPr>
        <w:t>Держспецзв’язку</w:t>
      </w:r>
      <w:proofErr w:type="spellEnd"/>
      <w:r w:rsidRPr="00282482">
        <w:rPr>
          <w:color w:val="000000" w:themeColor="text1"/>
          <w:sz w:val="28"/>
          <w:szCs w:val="28"/>
          <w:lang w:val="uk-UA"/>
        </w:rPr>
        <w:t xml:space="preserve"> від </w:t>
      </w:r>
      <w:r w:rsidR="00E11981">
        <w:rPr>
          <w:color w:val="000000" w:themeColor="text1"/>
          <w:sz w:val="28"/>
          <w:szCs w:val="28"/>
          <w:lang w:val="uk-UA"/>
        </w:rPr>
        <w:t>13.12.2</w:t>
      </w:r>
      <w:r w:rsidRPr="00282482">
        <w:rPr>
          <w:color w:val="000000" w:themeColor="text1"/>
          <w:sz w:val="28"/>
          <w:szCs w:val="28"/>
          <w:lang w:val="uk-UA"/>
        </w:rPr>
        <w:t xml:space="preserve">024 року № </w:t>
      </w:r>
      <w:r w:rsidR="00E11981">
        <w:rPr>
          <w:color w:val="000000" w:themeColor="text1"/>
          <w:sz w:val="28"/>
          <w:szCs w:val="28"/>
          <w:lang w:val="uk-UA"/>
        </w:rPr>
        <w:t>2084В</w:t>
      </w:r>
      <w:r w:rsidRPr="00282482">
        <w:rPr>
          <w:color w:val="000000" w:themeColor="text1"/>
          <w:sz w:val="28"/>
          <w:szCs w:val="28"/>
          <w:lang w:val="uk-UA"/>
        </w:rPr>
        <w:t>, відповідно до протоколу № 1 від 31.0</w:t>
      </w:r>
      <w:r w:rsidR="002C1845">
        <w:rPr>
          <w:color w:val="000000" w:themeColor="text1"/>
          <w:sz w:val="28"/>
          <w:szCs w:val="28"/>
          <w:lang w:val="uk-UA"/>
        </w:rPr>
        <w:t>3</w:t>
      </w:r>
      <w:r w:rsidRPr="00282482">
        <w:rPr>
          <w:color w:val="000000" w:themeColor="text1"/>
          <w:sz w:val="28"/>
          <w:szCs w:val="28"/>
          <w:lang w:val="uk-UA"/>
        </w:rPr>
        <w:t xml:space="preserve">.2025 Комісії з проведення дослідної експлуатації окремих складових Єдиної державної електронної </w:t>
      </w:r>
      <w:proofErr w:type="spellStart"/>
      <w:r w:rsidRPr="00282482">
        <w:rPr>
          <w:color w:val="000000" w:themeColor="text1"/>
          <w:sz w:val="28"/>
          <w:szCs w:val="28"/>
          <w:lang w:val="uk-UA"/>
        </w:rPr>
        <w:t>геоінформаційної</w:t>
      </w:r>
      <w:proofErr w:type="spellEnd"/>
      <w:r w:rsidRPr="00282482">
        <w:rPr>
          <w:color w:val="000000" w:themeColor="text1"/>
          <w:sz w:val="28"/>
          <w:szCs w:val="28"/>
          <w:lang w:val="uk-UA"/>
        </w:rPr>
        <w:t xml:space="preserve"> системи користування надрами, з метою забезпечення виконання покладених на Держгеонадра завдань</w:t>
      </w:r>
    </w:p>
    <w:p w14:paraId="161D9D3C" w14:textId="77777777" w:rsidR="000A4E6D" w:rsidRPr="008F1C66" w:rsidRDefault="000A4E6D" w:rsidP="000A4E6D">
      <w:pPr>
        <w:rPr>
          <w:rFonts w:cs="Times New Roman"/>
          <w:b/>
          <w:color w:val="000000" w:themeColor="text1"/>
          <w:szCs w:val="28"/>
          <w:lang w:val="uk-UA"/>
        </w:rPr>
      </w:pPr>
      <w:r w:rsidRPr="008F1C66">
        <w:rPr>
          <w:rFonts w:cs="Times New Roman"/>
          <w:b/>
          <w:color w:val="000000" w:themeColor="text1"/>
          <w:szCs w:val="28"/>
          <w:lang w:val="uk-UA"/>
        </w:rPr>
        <w:t>НАКАЗУЮ:</w:t>
      </w:r>
    </w:p>
    <w:p w14:paraId="0925C91D" w14:textId="77777777" w:rsidR="000A4E6D" w:rsidRPr="00282482" w:rsidRDefault="000A4E6D" w:rsidP="000A4E6D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bookmarkStart w:id="0" w:name="n16"/>
      <w:bookmarkStart w:id="1" w:name="n9"/>
      <w:bookmarkEnd w:id="0"/>
      <w:bookmarkEnd w:id="1"/>
      <w:r w:rsidRPr="00282482">
        <w:rPr>
          <w:color w:val="000000" w:themeColor="text1"/>
          <w:sz w:val="28"/>
          <w:szCs w:val="28"/>
          <w:lang w:val="uk-UA"/>
        </w:rPr>
        <w:t>1</w:t>
      </w:r>
      <w:r w:rsidRPr="00282482">
        <w:rPr>
          <w:color w:val="000000" w:themeColor="text1"/>
          <w:sz w:val="28"/>
          <w:szCs w:val="28"/>
        </w:rPr>
        <w:t xml:space="preserve">. </w:t>
      </w:r>
      <w:r w:rsidRPr="00282482">
        <w:rPr>
          <w:color w:val="000000" w:themeColor="text1"/>
          <w:sz w:val="28"/>
          <w:szCs w:val="28"/>
          <w:lang w:val="uk-UA"/>
        </w:rPr>
        <w:t>З</w:t>
      </w:r>
      <w:r w:rsidRPr="00282482">
        <w:rPr>
          <w:color w:val="000000" w:themeColor="text1"/>
          <w:sz w:val="28"/>
          <w:szCs w:val="28"/>
        </w:rPr>
        <w:t xml:space="preserve">авершити Дослідну експлуатацію </w:t>
      </w:r>
      <w:r w:rsidRPr="00282482">
        <w:rPr>
          <w:color w:val="000000" w:themeColor="text1"/>
          <w:sz w:val="28"/>
          <w:szCs w:val="28"/>
          <w:lang w:val="uk-UA"/>
        </w:rPr>
        <w:t xml:space="preserve">Державного реєстру спеціальних дозволів на користування надрами </w:t>
      </w:r>
      <w:r w:rsidRPr="00282482">
        <w:rPr>
          <w:color w:val="000000" w:themeColor="text1"/>
          <w:sz w:val="28"/>
          <w:szCs w:val="28"/>
        </w:rPr>
        <w:t xml:space="preserve">з моменту </w:t>
      </w:r>
      <w:r w:rsidRPr="00282482">
        <w:rPr>
          <w:color w:val="000000" w:themeColor="text1"/>
          <w:sz w:val="28"/>
          <w:szCs w:val="28"/>
          <w:lang w:val="uk-UA"/>
        </w:rPr>
        <w:t>його</w:t>
      </w:r>
      <w:r w:rsidRPr="00282482">
        <w:rPr>
          <w:color w:val="000000" w:themeColor="text1"/>
          <w:sz w:val="28"/>
          <w:szCs w:val="28"/>
        </w:rPr>
        <w:t xml:space="preserve"> введення у промислову експлуатацію.</w:t>
      </w:r>
    </w:p>
    <w:p w14:paraId="09A10780" w14:textId="77777777" w:rsidR="000A4E6D" w:rsidRPr="00282482" w:rsidRDefault="000A4E6D" w:rsidP="000A4E6D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bookmarkStart w:id="2" w:name="n10"/>
      <w:bookmarkEnd w:id="2"/>
      <w:r w:rsidRPr="00282482">
        <w:rPr>
          <w:color w:val="000000" w:themeColor="text1"/>
          <w:sz w:val="28"/>
          <w:szCs w:val="28"/>
          <w:lang w:val="uk-UA"/>
        </w:rPr>
        <w:t>2</w:t>
      </w:r>
      <w:r w:rsidRPr="00282482">
        <w:rPr>
          <w:color w:val="000000" w:themeColor="text1"/>
          <w:sz w:val="28"/>
          <w:szCs w:val="28"/>
        </w:rPr>
        <w:t xml:space="preserve">. Ввести </w:t>
      </w:r>
      <w:r w:rsidRPr="00282482">
        <w:rPr>
          <w:color w:val="000000" w:themeColor="text1"/>
          <w:sz w:val="28"/>
          <w:szCs w:val="28"/>
          <w:lang w:val="uk-UA"/>
        </w:rPr>
        <w:t>Державний реєстр спеціальних дозволів на користування надрами</w:t>
      </w:r>
      <w:r w:rsidRPr="00282482">
        <w:rPr>
          <w:color w:val="000000" w:themeColor="text1"/>
          <w:sz w:val="28"/>
          <w:szCs w:val="28"/>
        </w:rPr>
        <w:t xml:space="preserve"> в промислову експлуатацію з 00 год. 00 хв. 1 квітня 202</w:t>
      </w:r>
      <w:r w:rsidRPr="00282482">
        <w:rPr>
          <w:color w:val="000000" w:themeColor="text1"/>
          <w:sz w:val="28"/>
          <w:szCs w:val="28"/>
          <w:lang w:val="uk-UA"/>
        </w:rPr>
        <w:t>5</w:t>
      </w:r>
      <w:r w:rsidRPr="00282482">
        <w:rPr>
          <w:color w:val="000000" w:themeColor="text1"/>
          <w:sz w:val="28"/>
          <w:szCs w:val="28"/>
        </w:rPr>
        <w:t xml:space="preserve"> року.</w:t>
      </w:r>
    </w:p>
    <w:p w14:paraId="01A96231" w14:textId="4082D9DC" w:rsidR="000A4E6D" w:rsidRPr="00D05F20" w:rsidRDefault="000A4E6D" w:rsidP="000A4E6D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3" w:name="n12"/>
      <w:bookmarkEnd w:id="3"/>
      <w:r w:rsidRPr="00282482">
        <w:rPr>
          <w:color w:val="000000" w:themeColor="text1"/>
          <w:sz w:val="28"/>
          <w:szCs w:val="28"/>
          <w:lang w:val="uk-UA"/>
        </w:rPr>
        <w:lastRenderedPageBreak/>
        <w:t>3</w:t>
      </w:r>
      <w:r w:rsidRPr="00282482">
        <w:rPr>
          <w:color w:val="000000" w:themeColor="text1"/>
          <w:sz w:val="28"/>
          <w:szCs w:val="28"/>
        </w:rPr>
        <w:t xml:space="preserve">. </w:t>
      </w:r>
      <w:r w:rsidRPr="00282482">
        <w:rPr>
          <w:color w:val="000000" w:themeColor="text1"/>
          <w:sz w:val="28"/>
          <w:szCs w:val="28"/>
          <w:lang w:val="uk-UA"/>
        </w:rPr>
        <w:t>Адміністратору та технічному адміністратору (ДНВП «</w:t>
      </w:r>
      <w:proofErr w:type="spellStart"/>
      <w:r w:rsidRPr="00282482">
        <w:rPr>
          <w:color w:val="000000" w:themeColor="text1"/>
          <w:sz w:val="28"/>
          <w:szCs w:val="28"/>
          <w:lang w:val="uk-UA"/>
        </w:rPr>
        <w:t>Геоінформ</w:t>
      </w:r>
      <w:proofErr w:type="spellEnd"/>
      <w:r w:rsidRPr="00282482">
        <w:rPr>
          <w:color w:val="000000" w:themeColor="text1"/>
          <w:sz w:val="28"/>
          <w:szCs w:val="28"/>
          <w:lang w:val="uk-UA"/>
        </w:rPr>
        <w:t xml:space="preserve"> України</w:t>
      </w:r>
      <w:r w:rsidR="00D05F20">
        <w:rPr>
          <w:color w:val="000000" w:themeColor="text1"/>
          <w:sz w:val="28"/>
          <w:szCs w:val="28"/>
          <w:lang w:val="uk-UA"/>
        </w:rPr>
        <w:t>»</w:t>
      </w:r>
      <w:bookmarkStart w:id="4" w:name="_GoBack"/>
      <w:bookmarkEnd w:id="4"/>
      <w:r w:rsidRPr="00282482">
        <w:rPr>
          <w:color w:val="000000" w:themeColor="text1"/>
          <w:sz w:val="28"/>
          <w:szCs w:val="28"/>
          <w:lang w:val="uk-UA"/>
        </w:rPr>
        <w:t xml:space="preserve">) </w:t>
      </w:r>
      <w:r w:rsidRPr="00282482">
        <w:rPr>
          <w:color w:val="000000" w:themeColor="text1"/>
          <w:sz w:val="28"/>
          <w:szCs w:val="28"/>
        </w:rPr>
        <w:t xml:space="preserve">забезпечити функціонування </w:t>
      </w:r>
      <w:r w:rsidRPr="00282482">
        <w:rPr>
          <w:color w:val="000000" w:themeColor="text1"/>
          <w:sz w:val="28"/>
          <w:szCs w:val="28"/>
          <w:lang w:val="uk-UA"/>
        </w:rPr>
        <w:t xml:space="preserve">Державного реєстру спеціальних дозволів на користування </w:t>
      </w:r>
      <w:r w:rsidRPr="00D05F20">
        <w:rPr>
          <w:color w:val="000000" w:themeColor="text1"/>
          <w:sz w:val="28"/>
          <w:szCs w:val="28"/>
          <w:lang w:val="uk-UA"/>
        </w:rPr>
        <w:t>надрами відповідно до вимог законодавства.</w:t>
      </w:r>
    </w:p>
    <w:p w14:paraId="5A28971D" w14:textId="77777777" w:rsidR="000A4E6D" w:rsidRPr="00D05F20" w:rsidRDefault="000A4E6D" w:rsidP="000A4E6D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D05F20">
        <w:rPr>
          <w:color w:val="000000" w:themeColor="text1"/>
          <w:sz w:val="28"/>
          <w:szCs w:val="28"/>
          <w:lang w:val="uk-UA"/>
        </w:rPr>
        <w:t>4. Ввести в дію з 01.04.2025 комплексні системи захисту інформації:</w:t>
      </w:r>
    </w:p>
    <w:p w14:paraId="623A1EE8" w14:textId="77777777" w:rsidR="000A4E6D" w:rsidRPr="00D05F20" w:rsidRDefault="000A4E6D" w:rsidP="000A4E6D">
      <w:pPr>
        <w:pStyle w:val="rvps2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  <w:r w:rsidRPr="00D05F20">
        <w:rPr>
          <w:color w:val="000000" w:themeColor="text1"/>
          <w:sz w:val="28"/>
          <w:szCs w:val="28"/>
          <w:lang w:val="uk-UA"/>
        </w:rPr>
        <w:t>Інформаційно-комунікаційна система «Державний реєстр спеціальних дозволів на користування надрами»;</w:t>
      </w:r>
    </w:p>
    <w:p w14:paraId="6AC09ABF" w14:textId="77777777" w:rsidR="000A4E6D" w:rsidRPr="00D05F20" w:rsidRDefault="000A4E6D" w:rsidP="000A4E6D">
      <w:pPr>
        <w:pStyle w:val="rvps2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  <w:r w:rsidRPr="00D05F20">
        <w:rPr>
          <w:bCs/>
          <w:color w:val="000000" w:themeColor="text1"/>
          <w:sz w:val="28"/>
          <w:szCs w:val="28"/>
          <w:lang w:val="uk-UA"/>
        </w:rPr>
        <w:t>Центр обробки даних Державної служби геології та надр України;</w:t>
      </w:r>
    </w:p>
    <w:p w14:paraId="79FD83E0" w14:textId="77777777" w:rsidR="000A4E6D" w:rsidRPr="00D05F20" w:rsidRDefault="000A4E6D" w:rsidP="000A4E6D">
      <w:pPr>
        <w:pStyle w:val="rvps2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  <w:r w:rsidRPr="00D05F20">
        <w:rPr>
          <w:color w:val="000000" w:themeColor="text1"/>
          <w:sz w:val="28"/>
          <w:szCs w:val="28"/>
          <w:lang w:val="uk-UA"/>
        </w:rPr>
        <w:t>Інформаційно-комунікаційна система Захищений вузол інтернет доступу Державної служби геології та надр України.</w:t>
      </w:r>
    </w:p>
    <w:p w14:paraId="0DB91733" w14:textId="160F830B" w:rsidR="000A4E6D" w:rsidRPr="00D05F20" w:rsidRDefault="000A4E6D" w:rsidP="000A4E6D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uk-UA"/>
        </w:rPr>
      </w:pPr>
      <w:bookmarkStart w:id="5" w:name="n13"/>
      <w:bookmarkEnd w:id="5"/>
      <w:r w:rsidRPr="00D05F20">
        <w:rPr>
          <w:color w:val="000000" w:themeColor="text1"/>
          <w:sz w:val="28"/>
          <w:szCs w:val="28"/>
          <w:lang w:val="uk-UA"/>
        </w:rPr>
        <w:t xml:space="preserve">5. Контроль за виконанням цього </w:t>
      </w:r>
      <w:r w:rsidR="003F00DA" w:rsidRPr="00D05F20">
        <w:rPr>
          <w:color w:val="000000" w:themeColor="text1"/>
          <w:sz w:val="28"/>
          <w:szCs w:val="28"/>
          <w:lang w:val="uk-UA"/>
        </w:rPr>
        <w:t>наказу</w:t>
      </w:r>
      <w:r w:rsidRPr="00D05F20">
        <w:rPr>
          <w:color w:val="000000" w:themeColor="text1"/>
          <w:sz w:val="28"/>
          <w:szCs w:val="28"/>
          <w:lang w:val="uk-UA"/>
        </w:rPr>
        <w:t xml:space="preserve"> залишаю за собою.</w:t>
      </w:r>
    </w:p>
    <w:p w14:paraId="10BBA585" w14:textId="77777777" w:rsidR="000A4E6D" w:rsidRPr="00D05F20" w:rsidRDefault="000A4E6D" w:rsidP="000A4E6D">
      <w:pPr>
        <w:rPr>
          <w:rFonts w:cs="Times New Roman"/>
          <w:color w:val="000000" w:themeColor="text1"/>
          <w:szCs w:val="28"/>
          <w:lang w:val="uk-UA"/>
        </w:rPr>
      </w:pPr>
    </w:p>
    <w:p w14:paraId="09C99651" w14:textId="48EC9E96" w:rsidR="000A4E6D" w:rsidRPr="00282482" w:rsidRDefault="000A4E6D" w:rsidP="000A4E6D">
      <w:pPr>
        <w:rPr>
          <w:rFonts w:cs="Times New Roman"/>
          <w:b/>
          <w:color w:val="000000" w:themeColor="text1"/>
          <w:szCs w:val="28"/>
          <w:lang w:val="uk-UA"/>
        </w:rPr>
      </w:pPr>
      <w:r w:rsidRPr="00282482">
        <w:rPr>
          <w:rFonts w:cs="Times New Roman"/>
          <w:b/>
          <w:color w:val="000000" w:themeColor="text1"/>
          <w:szCs w:val="28"/>
          <w:lang w:val="uk-UA"/>
        </w:rPr>
        <w:t>Голова</w:t>
      </w:r>
      <w:r w:rsidR="00282482" w:rsidRPr="00282482">
        <w:rPr>
          <w:rFonts w:cs="Times New Roman"/>
          <w:b/>
          <w:color w:val="000000" w:themeColor="text1"/>
          <w:szCs w:val="28"/>
          <w:lang w:val="uk-UA"/>
        </w:rPr>
        <w:tab/>
      </w:r>
      <w:r w:rsidR="00282482" w:rsidRPr="00282482">
        <w:rPr>
          <w:rFonts w:cs="Times New Roman"/>
          <w:b/>
          <w:color w:val="000000" w:themeColor="text1"/>
          <w:szCs w:val="28"/>
          <w:lang w:val="uk-UA"/>
        </w:rPr>
        <w:tab/>
      </w:r>
      <w:r w:rsidR="00282482" w:rsidRPr="00282482">
        <w:rPr>
          <w:rFonts w:cs="Times New Roman"/>
          <w:b/>
          <w:color w:val="000000" w:themeColor="text1"/>
          <w:szCs w:val="28"/>
          <w:lang w:val="uk-UA"/>
        </w:rPr>
        <w:tab/>
      </w:r>
      <w:r w:rsidR="00282482" w:rsidRPr="00282482">
        <w:rPr>
          <w:rFonts w:cs="Times New Roman"/>
          <w:b/>
          <w:color w:val="000000" w:themeColor="text1"/>
          <w:szCs w:val="28"/>
          <w:lang w:val="uk-UA"/>
        </w:rPr>
        <w:tab/>
      </w:r>
      <w:r w:rsidR="00282482" w:rsidRPr="00282482">
        <w:rPr>
          <w:rFonts w:cs="Times New Roman"/>
          <w:b/>
          <w:color w:val="000000" w:themeColor="text1"/>
          <w:szCs w:val="28"/>
          <w:lang w:val="uk-UA"/>
        </w:rPr>
        <w:tab/>
      </w:r>
      <w:r w:rsidR="00282482" w:rsidRPr="00282482">
        <w:rPr>
          <w:rFonts w:cs="Times New Roman"/>
          <w:b/>
          <w:color w:val="000000" w:themeColor="text1"/>
          <w:szCs w:val="28"/>
          <w:lang w:val="uk-UA"/>
        </w:rPr>
        <w:tab/>
      </w:r>
      <w:r w:rsidR="00282482" w:rsidRPr="00282482">
        <w:rPr>
          <w:rFonts w:cs="Times New Roman"/>
          <w:b/>
          <w:color w:val="000000" w:themeColor="text1"/>
          <w:szCs w:val="28"/>
          <w:lang w:val="uk-UA"/>
        </w:rPr>
        <w:tab/>
      </w:r>
      <w:r w:rsidR="00282482">
        <w:rPr>
          <w:rFonts w:cs="Times New Roman"/>
          <w:b/>
          <w:color w:val="000000" w:themeColor="text1"/>
          <w:szCs w:val="28"/>
          <w:lang w:val="uk-UA"/>
        </w:rPr>
        <w:tab/>
      </w:r>
      <w:r w:rsidR="00282482" w:rsidRPr="00282482">
        <w:rPr>
          <w:rFonts w:cs="Times New Roman"/>
          <w:b/>
          <w:color w:val="000000" w:themeColor="text1"/>
          <w:szCs w:val="28"/>
          <w:lang w:val="uk-UA"/>
        </w:rPr>
        <w:t>Олег ГОЦИНЕЦЬ</w:t>
      </w:r>
    </w:p>
    <w:p w14:paraId="18E46FE9" w14:textId="77777777" w:rsidR="00514833" w:rsidRPr="00282482" w:rsidRDefault="00514833" w:rsidP="00194E01">
      <w:pPr>
        <w:spacing w:after="0" w:line="240" w:lineRule="auto"/>
        <w:jc w:val="both"/>
        <w:rPr>
          <w:color w:val="000000" w:themeColor="text1"/>
        </w:rPr>
      </w:pPr>
    </w:p>
    <w:p w14:paraId="0EA5EF07" w14:textId="77777777" w:rsidR="00091240" w:rsidRPr="00282482" w:rsidRDefault="00091240" w:rsidP="00194E01">
      <w:pPr>
        <w:spacing w:after="0" w:line="240" w:lineRule="auto"/>
        <w:jc w:val="both"/>
        <w:rPr>
          <w:color w:val="000000" w:themeColor="text1"/>
        </w:rPr>
      </w:pPr>
    </w:p>
    <w:p w14:paraId="20F1A153" w14:textId="77777777" w:rsidR="00643334" w:rsidRPr="00282482" w:rsidRDefault="00643334" w:rsidP="00194E01">
      <w:pPr>
        <w:jc w:val="both"/>
        <w:rPr>
          <w:color w:val="000000" w:themeColor="text1"/>
        </w:rPr>
      </w:pPr>
    </w:p>
    <w:p w14:paraId="109C7BFF" w14:textId="77777777" w:rsidR="00282482" w:rsidRPr="00282482" w:rsidRDefault="00282482">
      <w:pPr>
        <w:jc w:val="both"/>
        <w:rPr>
          <w:color w:val="000000" w:themeColor="text1"/>
        </w:rPr>
      </w:pPr>
    </w:p>
    <w:sectPr w:rsidR="00282482" w:rsidRPr="00282482" w:rsidSect="000A4E6D">
      <w:pgSz w:w="11906" w:h="16838"/>
      <w:pgMar w:top="284" w:right="851" w:bottom="12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6D"/>
    <w:rsid w:val="00071254"/>
    <w:rsid w:val="00091240"/>
    <w:rsid w:val="000A4E6D"/>
    <w:rsid w:val="00141FFE"/>
    <w:rsid w:val="00194E01"/>
    <w:rsid w:val="001F5E0D"/>
    <w:rsid w:val="00282482"/>
    <w:rsid w:val="002C1845"/>
    <w:rsid w:val="003F00DA"/>
    <w:rsid w:val="00514833"/>
    <w:rsid w:val="005A4FDB"/>
    <w:rsid w:val="00643334"/>
    <w:rsid w:val="00695CC4"/>
    <w:rsid w:val="00775684"/>
    <w:rsid w:val="007F3567"/>
    <w:rsid w:val="008F1C66"/>
    <w:rsid w:val="00A3704D"/>
    <w:rsid w:val="00AD2453"/>
    <w:rsid w:val="00B835D9"/>
    <w:rsid w:val="00BE39E2"/>
    <w:rsid w:val="00CC44CD"/>
    <w:rsid w:val="00CD1866"/>
    <w:rsid w:val="00D05F20"/>
    <w:rsid w:val="00DE55C4"/>
    <w:rsid w:val="00E1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D92C"/>
  <w15:chartTrackingRefBased/>
  <w15:docId w15:val="{0D79675A-73F0-0043-A5AF-2B26D294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A4E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Dekhtiarenko</dc:creator>
  <cp:keywords/>
  <dc:description/>
  <cp:lastModifiedBy>I Kotsiuruba</cp:lastModifiedBy>
  <cp:revision>5</cp:revision>
  <cp:lastPrinted>2022-02-17T09:50:00Z</cp:lastPrinted>
  <dcterms:created xsi:type="dcterms:W3CDTF">2025-03-31T08:44:00Z</dcterms:created>
  <dcterms:modified xsi:type="dcterms:W3CDTF">2025-04-01T07:07:00Z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2025-03-28T12:16:04Z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6b735671-1a3a-4512-a5bc-21a9f25996cd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