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D615" w14:textId="18C24523" w:rsidR="00FD63D3" w:rsidRPr="00052550" w:rsidRDefault="00FD63D3" w:rsidP="00FD63D3">
      <w:pPr>
        <w:jc w:val="center"/>
        <w:rPr>
          <w:rFonts w:ascii="Times New Roman" w:hAnsi="Times New Roman" w:cs="Times New Roman"/>
          <w:b/>
          <w:bCs/>
          <w:sz w:val="27"/>
          <w:szCs w:val="27"/>
          <w:lang w:val="uk-UA"/>
        </w:rPr>
      </w:pPr>
      <w:r w:rsidRPr="00052550">
        <w:rPr>
          <w:rFonts w:ascii="Times New Roman" w:hAnsi="Times New Roman" w:cs="Times New Roman"/>
          <w:b/>
          <w:bCs/>
          <w:sz w:val="27"/>
          <w:szCs w:val="27"/>
          <w:lang w:val="uk-UA"/>
        </w:rPr>
        <w:t xml:space="preserve">Принципи формування та розмір оплати праці, винагороди, додаткового блага керівника органу </w:t>
      </w:r>
      <w:r w:rsidR="00F47AA7">
        <w:rPr>
          <w:rFonts w:ascii="Times New Roman" w:hAnsi="Times New Roman" w:cs="Times New Roman"/>
          <w:b/>
          <w:bCs/>
          <w:sz w:val="27"/>
          <w:szCs w:val="27"/>
          <w:lang w:val="uk-UA"/>
        </w:rPr>
        <w:t xml:space="preserve">та його заступників </w:t>
      </w:r>
      <w:r w:rsidR="003C71A9">
        <w:rPr>
          <w:rFonts w:ascii="Times New Roman" w:hAnsi="Times New Roman" w:cs="Times New Roman"/>
          <w:b/>
          <w:bCs/>
          <w:sz w:val="27"/>
          <w:szCs w:val="27"/>
          <w:lang w:val="uk-UA"/>
        </w:rPr>
        <w:t>у 2025 році</w:t>
      </w:r>
    </w:p>
    <w:p w14:paraId="398AB399" w14:textId="7D7F9F8B" w:rsidR="00FC7CFD" w:rsidRDefault="0048087A" w:rsidP="00F47AA7">
      <w:pPr>
        <w:ind w:firstLine="720"/>
        <w:jc w:val="both"/>
        <w:rPr>
          <w:rFonts w:ascii="Times New Roman" w:hAnsi="Times New Roman" w:cs="Times New Roman"/>
          <w:sz w:val="27"/>
          <w:szCs w:val="27"/>
          <w:lang w:val="uk-UA"/>
        </w:rPr>
      </w:pPr>
      <w:r>
        <w:rPr>
          <w:rFonts w:ascii="Times New Roman" w:hAnsi="Times New Roman" w:cs="Times New Roman"/>
          <w:sz w:val="27"/>
          <w:szCs w:val="27"/>
          <w:lang w:val="uk-UA"/>
        </w:rPr>
        <w:t>П</w:t>
      </w:r>
      <w:bookmarkStart w:id="0" w:name="_GoBack"/>
      <w:bookmarkEnd w:id="0"/>
      <w:r w:rsidR="00FD63D3" w:rsidRPr="00052550">
        <w:rPr>
          <w:rFonts w:ascii="Times New Roman" w:hAnsi="Times New Roman" w:cs="Times New Roman"/>
          <w:sz w:val="27"/>
          <w:szCs w:val="27"/>
          <w:lang w:val="uk-UA"/>
        </w:rPr>
        <w:t xml:space="preserve">очинаючи з 01.01.2024, реалізовано нову модель оплати праці державних службовців на основі класифікації посад державної служби, яка, зокрема, передбачає запровадження </w:t>
      </w:r>
      <w:proofErr w:type="spellStart"/>
      <w:r w:rsidR="00FD63D3" w:rsidRPr="00052550">
        <w:rPr>
          <w:rFonts w:ascii="Times New Roman" w:hAnsi="Times New Roman" w:cs="Times New Roman"/>
          <w:sz w:val="27"/>
          <w:szCs w:val="27"/>
          <w:lang w:val="uk-UA"/>
        </w:rPr>
        <w:t>грейдової</w:t>
      </w:r>
      <w:proofErr w:type="spellEnd"/>
      <w:r w:rsidR="00FD63D3" w:rsidRPr="00052550">
        <w:rPr>
          <w:rFonts w:ascii="Times New Roman" w:hAnsi="Times New Roman" w:cs="Times New Roman"/>
          <w:sz w:val="27"/>
          <w:szCs w:val="27"/>
          <w:lang w:val="uk-UA"/>
        </w:rPr>
        <w:t xml:space="preserve"> системи посадових окладів. </w:t>
      </w:r>
    </w:p>
    <w:p w14:paraId="73F4FCFD" w14:textId="338968EA" w:rsidR="00FD63D3" w:rsidRPr="00052550" w:rsidRDefault="00FD63D3" w:rsidP="00F47AA7">
      <w:pPr>
        <w:ind w:firstLine="720"/>
        <w:jc w:val="both"/>
        <w:rPr>
          <w:rFonts w:ascii="Times New Roman" w:hAnsi="Times New Roman" w:cs="Times New Roman"/>
          <w:sz w:val="27"/>
          <w:szCs w:val="27"/>
          <w:lang w:val="uk-UA"/>
        </w:rPr>
      </w:pPr>
      <w:r w:rsidRPr="00052550">
        <w:rPr>
          <w:rFonts w:ascii="Times New Roman" w:hAnsi="Times New Roman" w:cs="Times New Roman"/>
          <w:sz w:val="27"/>
          <w:szCs w:val="27"/>
          <w:lang w:val="uk-UA"/>
        </w:rPr>
        <w:t>Постановою Кабінету Міністрів України від 23.10.2023 № 1109 «Про підготовку до запровадження умов оплати праці державних службовців на основі класифікації посад у 2024 році» (далі- Постанова №1109) затверджено, зокрема, Каталог типових посад державної служби і критерії віднесення до таких посад</w:t>
      </w:r>
      <w:r>
        <w:rPr>
          <w:rFonts w:ascii="Times New Roman" w:hAnsi="Times New Roman" w:cs="Times New Roman"/>
          <w:sz w:val="27"/>
          <w:szCs w:val="27"/>
          <w:lang w:val="uk-UA"/>
        </w:rPr>
        <w:t>.</w:t>
      </w:r>
    </w:p>
    <w:p w14:paraId="189A65C8" w14:textId="77777777" w:rsidR="00FD63D3" w:rsidRPr="00E9752F" w:rsidRDefault="00FD63D3" w:rsidP="00FD63D3">
      <w:pPr>
        <w:ind w:firstLine="720"/>
        <w:jc w:val="both"/>
        <w:rPr>
          <w:rFonts w:ascii="Times New Roman" w:hAnsi="Times New Roman" w:cs="Times New Roman"/>
          <w:sz w:val="26"/>
          <w:szCs w:val="26"/>
          <w:lang w:val="uk-UA"/>
        </w:rPr>
      </w:pPr>
      <w:r w:rsidRPr="00052550">
        <w:rPr>
          <w:rFonts w:ascii="Times New Roman" w:hAnsi="Times New Roman" w:cs="Times New Roman"/>
          <w:sz w:val="27"/>
          <w:szCs w:val="27"/>
          <w:lang w:val="uk-UA"/>
        </w:rPr>
        <w:t xml:space="preserve">Каталог передбачає розподіл посад державної служби з урахуванням сімей і рівнів посад, </w:t>
      </w:r>
      <w:r w:rsidRPr="00E9752F">
        <w:rPr>
          <w:rFonts w:ascii="Times New Roman" w:hAnsi="Times New Roman" w:cs="Times New Roman"/>
          <w:sz w:val="26"/>
          <w:szCs w:val="26"/>
          <w:lang w:val="uk-UA"/>
        </w:rPr>
        <w:t>юрисдикції та типів державних органів.</w:t>
      </w:r>
    </w:p>
    <w:p w14:paraId="763F6479"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Державною службою геології та надр України проведено класифікацію посад державної служби відповідно до вимог Алгоритму проведення класифікації посад державної служби в умовах воєнного стану, затвердженим постановою № 1109 у визначені терміни та направлено на погодження до Національного агентства України з питань державної служби.</w:t>
      </w:r>
    </w:p>
    <w:p w14:paraId="78FE6659" w14:textId="161FD18A"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З 01.01.2024 року оплата праці Голови Державної служби геології та надр України, Першого заступника Голови та заступників Голови Державної служби геології та надр України здійснюється відповідно до Кодексу законів про працю, законів України «Про державну службу», «Про оплату праці», постанов Кабінету Міністрів України від 15.06.1994 № 414 «Про види, розміри і порядок надання компенсації громадянам у зв’язку з роботою, яка передбачає доступ до державної таємниці», від 29.12.2023 № 1409 «Питання оплати праці державних службовців на основі класифікації посад у 2024 році»</w:t>
      </w:r>
      <w:r w:rsidR="003C71A9">
        <w:rPr>
          <w:rFonts w:ascii="Times New Roman" w:hAnsi="Times New Roman" w:cs="Times New Roman"/>
          <w:sz w:val="26"/>
          <w:szCs w:val="26"/>
          <w:lang w:val="uk-UA"/>
        </w:rPr>
        <w:t xml:space="preserve">, </w:t>
      </w:r>
      <w:r w:rsidR="003C71A9" w:rsidRPr="003C71A9">
        <w:rPr>
          <w:rFonts w:ascii="Times New Roman" w:hAnsi="Times New Roman" w:cs="Times New Roman"/>
          <w:sz w:val="26"/>
          <w:szCs w:val="26"/>
          <w:lang w:val="uk-UA"/>
        </w:rPr>
        <w:t>від 10</w:t>
      </w:r>
      <w:r w:rsidR="003C71A9">
        <w:rPr>
          <w:rFonts w:ascii="Times New Roman" w:hAnsi="Times New Roman" w:cs="Times New Roman"/>
          <w:sz w:val="26"/>
          <w:szCs w:val="26"/>
          <w:lang w:val="uk-UA"/>
        </w:rPr>
        <w:t>.05.</w:t>
      </w:r>
      <w:r w:rsidR="003C71A9" w:rsidRPr="003C71A9">
        <w:rPr>
          <w:rFonts w:ascii="Times New Roman" w:hAnsi="Times New Roman" w:cs="Times New Roman"/>
          <w:sz w:val="26"/>
          <w:szCs w:val="26"/>
          <w:lang w:val="uk-UA"/>
        </w:rPr>
        <w:t>2024 р. № 537</w:t>
      </w:r>
      <w:r w:rsidR="003C71A9">
        <w:rPr>
          <w:rFonts w:ascii="Times New Roman" w:hAnsi="Times New Roman" w:cs="Times New Roman"/>
          <w:sz w:val="26"/>
          <w:szCs w:val="26"/>
          <w:lang w:val="uk-UA"/>
        </w:rPr>
        <w:t xml:space="preserve"> «</w:t>
      </w:r>
      <w:r w:rsidR="003C71A9" w:rsidRPr="003C71A9">
        <w:rPr>
          <w:rFonts w:ascii="Times New Roman" w:hAnsi="Times New Roman" w:cs="Times New Roman"/>
          <w:sz w:val="26"/>
          <w:szCs w:val="26"/>
          <w:lang w:val="uk-UA"/>
        </w:rPr>
        <w:t>Про внесення змін до постанов Кабінету Міністрів України від 9 листопада 2016 р. № 787 і від 29 грудня 2023 р. № 1409</w:t>
      </w:r>
      <w:r w:rsidR="003C71A9">
        <w:rPr>
          <w:rFonts w:ascii="Times New Roman" w:hAnsi="Times New Roman" w:cs="Times New Roman"/>
          <w:sz w:val="26"/>
          <w:szCs w:val="26"/>
          <w:lang w:val="uk-UA"/>
        </w:rPr>
        <w:t>»</w:t>
      </w:r>
      <w:r w:rsidRPr="00E9752F">
        <w:rPr>
          <w:rFonts w:ascii="Times New Roman" w:hAnsi="Times New Roman" w:cs="Times New Roman"/>
          <w:sz w:val="26"/>
          <w:szCs w:val="26"/>
          <w:lang w:val="uk-UA"/>
        </w:rPr>
        <w:t xml:space="preserve"> та від 08.02.1995 №100 «Про затвердження порядку обчисле</w:t>
      </w:r>
      <w:r w:rsidR="004A5661">
        <w:rPr>
          <w:rFonts w:ascii="Times New Roman" w:hAnsi="Times New Roman" w:cs="Times New Roman"/>
          <w:sz w:val="26"/>
          <w:szCs w:val="26"/>
          <w:lang w:val="uk-UA"/>
        </w:rPr>
        <w:t>ння середньої заробітної плати».</w:t>
      </w:r>
      <w:r w:rsidRPr="00E9752F">
        <w:rPr>
          <w:rFonts w:ascii="Times New Roman" w:hAnsi="Times New Roman" w:cs="Times New Roman"/>
          <w:sz w:val="26"/>
          <w:szCs w:val="26"/>
          <w:lang w:val="uk-UA"/>
        </w:rPr>
        <w:t xml:space="preserve"> </w:t>
      </w:r>
    </w:p>
    <w:p w14:paraId="52A94FDA"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Заробітна плата Голови Державної служби геології та надр України та його заступників складається з посадового окладу, надбавки за ранг, надбавки за вислугу років, надбавки за роботу з документами що становлять державну таємницю.</w:t>
      </w:r>
    </w:p>
    <w:p w14:paraId="44695136"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Премія, Голові Державної служби геології та надр України та його заступникам може встановлюватись щомісяця за погодження з міністром, який спрямовує та координує діяльність центрального органу виконавчої влади згідно з поданням Голови Державної служби геології та надр України в розмірі до 30 відсотків посадового окладу.</w:t>
      </w:r>
    </w:p>
    <w:p w14:paraId="175D577E" w14:textId="77777777" w:rsidR="00FD63D3" w:rsidRPr="00052550" w:rsidRDefault="00FD63D3" w:rsidP="00FD63D3">
      <w:pPr>
        <w:jc w:val="both"/>
        <w:rPr>
          <w:rFonts w:ascii="Times New Roman" w:hAnsi="Times New Roman" w:cs="Times New Roman"/>
          <w:sz w:val="27"/>
          <w:szCs w:val="27"/>
          <w:lang w:val="uk-UA"/>
        </w:rPr>
      </w:pPr>
    </w:p>
    <w:p w14:paraId="1D0119A3" w14:textId="77777777" w:rsidR="000E1644" w:rsidRPr="00FD63D3" w:rsidRDefault="000E1644">
      <w:pPr>
        <w:rPr>
          <w:lang w:val="uk-UA"/>
        </w:rPr>
      </w:pPr>
    </w:p>
    <w:sectPr w:rsidR="000E1644" w:rsidRPr="00FD63D3" w:rsidSect="008C7A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D3"/>
    <w:rsid w:val="000E1644"/>
    <w:rsid w:val="003C71A9"/>
    <w:rsid w:val="0048087A"/>
    <w:rsid w:val="004A5661"/>
    <w:rsid w:val="00F47AA7"/>
    <w:rsid w:val="00FC7CFD"/>
    <w:rsid w:val="00FD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58C5"/>
  <w15:chartTrackingRefBased/>
  <w15:docId w15:val="{79B10F44-BF2F-4636-AB43-C538C48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Олександрівна Макітренко</dc:creator>
  <cp:keywords/>
  <dc:description/>
  <cp:lastModifiedBy>Boiko</cp:lastModifiedBy>
  <cp:revision>6</cp:revision>
  <dcterms:created xsi:type="dcterms:W3CDTF">2024-02-01T10:00:00Z</dcterms:created>
  <dcterms:modified xsi:type="dcterms:W3CDTF">2025-03-06T08:43:00Z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2024-02-01T10:00:50Z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84f2c0de-df86-4c47-9d03-6620dad1661a</vt:lpwstr>
  </property>
  <property fmtid="{D5CDD505-2E9C-101B-9397-08002B2CF9AE}" pid="8" name="MSIP_Label_defa4170-0d19-0005-0004-bc88714345d2_ContentBits">
    <vt:lpwstr>0</vt:lpwstr>
  </property>
</Properties>
</file>