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351A4C" w14:textId="77777777" w:rsidR="00991C6B" w:rsidRPr="000A204E" w:rsidRDefault="00991C6B" w:rsidP="009A26CC">
      <w:pPr>
        <w:spacing w:after="0" w:line="240" w:lineRule="auto"/>
        <w:ind w:firstLine="9923"/>
        <w:rPr>
          <w:rFonts w:ascii="Times New Roman" w:hAnsi="Times New Roman"/>
          <w:sz w:val="28"/>
          <w:szCs w:val="28"/>
        </w:rPr>
      </w:pPr>
      <w:r w:rsidRPr="000A204E">
        <w:rPr>
          <w:rFonts w:ascii="Times New Roman" w:hAnsi="Times New Roman"/>
          <w:sz w:val="28"/>
          <w:szCs w:val="28"/>
        </w:rPr>
        <w:t>ЗАТВЕРДЖЕНО</w:t>
      </w:r>
    </w:p>
    <w:p w14:paraId="113EBE83" w14:textId="77777777" w:rsidR="00991C6B" w:rsidRPr="000A204E" w:rsidRDefault="00991C6B" w:rsidP="009A26CC">
      <w:pPr>
        <w:spacing w:after="0" w:line="240" w:lineRule="auto"/>
        <w:ind w:left="9923"/>
        <w:rPr>
          <w:rFonts w:ascii="Times New Roman" w:hAnsi="Times New Roman"/>
          <w:sz w:val="28"/>
          <w:szCs w:val="28"/>
        </w:rPr>
      </w:pPr>
      <w:r w:rsidRPr="000A204E">
        <w:rPr>
          <w:rFonts w:ascii="Times New Roman" w:hAnsi="Times New Roman"/>
          <w:sz w:val="28"/>
          <w:szCs w:val="28"/>
        </w:rPr>
        <w:t xml:space="preserve">Наказ Державної служби геології </w:t>
      </w:r>
    </w:p>
    <w:p w14:paraId="2F1F6675" w14:textId="77777777" w:rsidR="00991C6B" w:rsidRPr="000A204E" w:rsidRDefault="00991C6B" w:rsidP="009A26CC">
      <w:pPr>
        <w:spacing w:after="0" w:line="240" w:lineRule="auto"/>
        <w:ind w:left="9923"/>
        <w:rPr>
          <w:rFonts w:ascii="Times New Roman" w:hAnsi="Times New Roman"/>
          <w:sz w:val="28"/>
          <w:szCs w:val="28"/>
        </w:rPr>
      </w:pPr>
      <w:r w:rsidRPr="000A204E">
        <w:rPr>
          <w:rFonts w:ascii="Times New Roman" w:hAnsi="Times New Roman"/>
          <w:sz w:val="28"/>
          <w:szCs w:val="28"/>
        </w:rPr>
        <w:t>та надр України</w:t>
      </w:r>
    </w:p>
    <w:p w14:paraId="3C2C799A" w14:textId="129F934A" w:rsidR="00991C6B" w:rsidRDefault="009A26CC" w:rsidP="007D39E7">
      <w:pPr>
        <w:spacing w:after="0" w:line="240" w:lineRule="auto"/>
        <w:ind w:firstLine="9923"/>
        <w:rPr>
          <w:rFonts w:ascii="Times New Roman" w:hAnsi="Times New Roman"/>
          <w:sz w:val="28"/>
          <w:szCs w:val="28"/>
        </w:rPr>
      </w:pPr>
      <w:r w:rsidRPr="000A204E">
        <w:rPr>
          <w:rFonts w:ascii="Times New Roman" w:hAnsi="Times New Roman"/>
          <w:sz w:val="28"/>
          <w:szCs w:val="28"/>
        </w:rPr>
        <w:t xml:space="preserve">від </w:t>
      </w:r>
      <w:r w:rsidR="00E8001B">
        <w:rPr>
          <w:rFonts w:ascii="Times New Roman" w:hAnsi="Times New Roman"/>
          <w:sz w:val="28"/>
          <w:szCs w:val="28"/>
        </w:rPr>
        <w:t>13.08.2024</w:t>
      </w:r>
      <w:r w:rsidR="005E4548">
        <w:rPr>
          <w:rFonts w:ascii="Times New Roman" w:hAnsi="Times New Roman"/>
          <w:sz w:val="28"/>
          <w:szCs w:val="28"/>
        </w:rPr>
        <w:t xml:space="preserve"> </w:t>
      </w:r>
      <w:r w:rsidR="004075D9" w:rsidRPr="000A204E">
        <w:rPr>
          <w:rFonts w:ascii="Times New Roman" w:hAnsi="Times New Roman"/>
          <w:sz w:val="28"/>
          <w:szCs w:val="28"/>
        </w:rPr>
        <w:t>202</w:t>
      </w:r>
      <w:r w:rsidR="00E07F6B" w:rsidRPr="000A204E">
        <w:rPr>
          <w:rFonts w:ascii="Times New Roman" w:hAnsi="Times New Roman"/>
          <w:sz w:val="28"/>
          <w:szCs w:val="28"/>
        </w:rPr>
        <w:t>4</w:t>
      </w:r>
      <w:r w:rsidR="00787BB5" w:rsidRPr="000A204E">
        <w:rPr>
          <w:rFonts w:ascii="Times New Roman" w:hAnsi="Times New Roman"/>
          <w:sz w:val="28"/>
          <w:szCs w:val="28"/>
        </w:rPr>
        <w:t xml:space="preserve"> року</w:t>
      </w:r>
      <w:r w:rsidRPr="000A204E">
        <w:rPr>
          <w:rFonts w:ascii="Times New Roman" w:hAnsi="Times New Roman"/>
          <w:sz w:val="28"/>
          <w:szCs w:val="28"/>
        </w:rPr>
        <w:t xml:space="preserve"> № </w:t>
      </w:r>
      <w:r w:rsidR="00E8001B">
        <w:rPr>
          <w:rFonts w:ascii="Times New Roman" w:hAnsi="Times New Roman"/>
          <w:sz w:val="28"/>
          <w:szCs w:val="28"/>
        </w:rPr>
        <w:t>371</w:t>
      </w:r>
      <w:bookmarkStart w:id="0" w:name="_GoBack"/>
      <w:bookmarkEnd w:id="0"/>
    </w:p>
    <w:p w14:paraId="683C32D8" w14:textId="77777777" w:rsidR="005E4548" w:rsidRPr="000A204E" w:rsidRDefault="005E4548" w:rsidP="007D39E7">
      <w:pPr>
        <w:spacing w:after="0" w:line="240" w:lineRule="auto"/>
        <w:ind w:firstLine="9923"/>
        <w:rPr>
          <w:rFonts w:ascii="Times New Roman" w:hAnsi="Times New Roman"/>
          <w:sz w:val="28"/>
          <w:szCs w:val="28"/>
        </w:rPr>
      </w:pPr>
    </w:p>
    <w:p w14:paraId="1141E9C1" w14:textId="1B30A2F2" w:rsidR="00991C6B" w:rsidRPr="000A204E" w:rsidRDefault="00991C6B" w:rsidP="007D39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204E">
        <w:rPr>
          <w:rFonts w:ascii="Times New Roman" w:hAnsi="Times New Roman"/>
          <w:b/>
          <w:sz w:val="28"/>
          <w:szCs w:val="28"/>
        </w:rPr>
        <w:t>Змін</w:t>
      </w:r>
      <w:r w:rsidR="0026100E">
        <w:rPr>
          <w:rFonts w:ascii="Times New Roman" w:hAnsi="Times New Roman"/>
          <w:b/>
          <w:sz w:val="28"/>
          <w:szCs w:val="28"/>
        </w:rPr>
        <w:t>и</w:t>
      </w:r>
    </w:p>
    <w:p w14:paraId="28B15EAA" w14:textId="77777777" w:rsidR="00991C6B" w:rsidRPr="000A204E" w:rsidRDefault="00991C6B" w:rsidP="007D39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204E">
        <w:rPr>
          <w:rFonts w:ascii="Times New Roman" w:hAnsi="Times New Roman"/>
          <w:b/>
          <w:sz w:val="28"/>
          <w:szCs w:val="28"/>
        </w:rPr>
        <w:t xml:space="preserve">до плану діяльності Державної служби геології та надр України </w:t>
      </w:r>
    </w:p>
    <w:p w14:paraId="37897986" w14:textId="6E788AB1" w:rsidR="00991C6B" w:rsidRPr="000A204E" w:rsidRDefault="00991C6B" w:rsidP="007D39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204E">
        <w:rPr>
          <w:rFonts w:ascii="Times New Roman" w:hAnsi="Times New Roman"/>
          <w:b/>
          <w:sz w:val="28"/>
          <w:szCs w:val="28"/>
        </w:rPr>
        <w:t>з підготовки про</w:t>
      </w:r>
      <w:r w:rsidR="00DD0051" w:rsidRPr="000A204E">
        <w:rPr>
          <w:rFonts w:ascii="Times New Roman" w:hAnsi="Times New Roman"/>
          <w:b/>
          <w:sz w:val="28"/>
          <w:szCs w:val="28"/>
        </w:rPr>
        <w:t>є</w:t>
      </w:r>
      <w:r w:rsidRPr="000A204E">
        <w:rPr>
          <w:rFonts w:ascii="Times New Roman" w:hAnsi="Times New Roman"/>
          <w:b/>
          <w:sz w:val="28"/>
          <w:szCs w:val="28"/>
        </w:rPr>
        <w:t>ктів регуляторних актів на 202</w:t>
      </w:r>
      <w:r w:rsidR="00E07F6B" w:rsidRPr="000A204E">
        <w:rPr>
          <w:rFonts w:ascii="Times New Roman" w:hAnsi="Times New Roman"/>
          <w:b/>
          <w:sz w:val="28"/>
          <w:szCs w:val="28"/>
        </w:rPr>
        <w:t>4</w:t>
      </w:r>
      <w:r w:rsidRPr="000A204E">
        <w:rPr>
          <w:rFonts w:ascii="Times New Roman" w:hAnsi="Times New Roman"/>
          <w:b/>
          <w:sz w:val="28"/>
          <w:szCs w:val="28"/>
        </w:rPr>
        <w:t xml:space="preserve"> рік</w:t>
      </w:r>
    </w:p>
    <w:p w14:paraId="3007D462" w14:textId="77777777" w:rsidR="00991C6B" w:rsidRPr="000A204E" w:rsidRDefault="00991C6B" w:rsidP="007D39E7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376B911D" w14:textId="33E7EDF1" w:rsidR="00991C6B" w:rsidRPr="000A204E" w:rsidRDefault="00991C6B" w:rsidP="000043D2">
      <w:pPr>
        <w:spacing w:after="0"/>
        <w:rPr>
          <w:rFonts w:ascii="Times New Roman" w:hAnsi="Times New Roman"/>
          <w:sz w:val="28"/>
          <w:szCs w:val="28"/>
        </w:rPr>
      </w:pPr>
      <w:r w:rsidRPr="000A204E">
        <w:rPr>
          <w:rFonts w:ascii="Times New Roman" w:hAnsi="Times New Roman"/>
          <w:sz w:val="28"/>
          <w:szCs w:val="28"/>
        </w:rPr>
        <w:t>Доповнити План завданням</w:t>
      </w:r>
      <w:r w:rsidR="0026100E">
        <w:rPr>
          <w:rFonts w:ascii="Times New Roman" w:hAnsi="Times New Roman"/>
          <w:sz w:val="28"/>
          <w:szCs w:val="28"/>
        </w:rPr>
        <w:t>и</w:t>
      </w:r>
      <w:r w:rsidRPr="000A204E">
        <w:rPr>
          <w:rFonts w:ascii="Times New Roman" w:hAnsi="Times New Roman"/>
          <w:sz w:val="28"/>
          <w:szCs w:val="28"/>
        </w:rPr>
        <w:t xml:space="preserve"> такого змісту:</w:t>
      </w:r>
    </w:p>
    <w:p w14:paraId="34AAD363" w14:textId="77777777" w:rsidR="00991C6B" w:rsidRPr="000A204E" w:rsidRDefault="00991C6B" w:rsidP="000043D2">
      <w:pPr>
        <w:spacing w:after="0"/>
        <w:rPr>
          <w:rFonts w:ascii="Times New Roman" w:hAnsi="Times New Roman"/>
          <w:sz w:val="16"/>
          <w:szCs w:val="16"/>
        </w:rPr>
      </w:pPr>
    </w:p>
    <w:tbl>
      <w:tblPr>
        <w:tblW w:w="15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3969"/>
        <w:gridCol w:w="4253"/>
        <w:gridCol w:w="3402"/>
        <w:gridCol w:w="2552"/>
      </w:tblGrid>
      <w:tr w:rsidR="00991C6B" w:rsidRPr="000A204E" w14:paraId="45E8BFE8" w14:textId="77777777" w:rsidTr="00A25160">
        <w:tc>
          <w:tcPr>
            <w:tcW w:w="851" w:type="dxa"/>
          </w:tcPr>
          <w:p w14:paraId="187C4C3E" w14:textId="77777777" w:rsidR="00991C6B" w:rsidRPr="000A204E" w:rsidRDefault="00991C6B" w:rsidP="00197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04E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14:paraId="7385A0BD" w14:textId="77777777" w:rsidR="00991C6B" w:rsidRPr="000A204E" w:rsidRDefault="00991C6B" w:rsidP="00197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04E">
              <w:rPr>
                <w:rFonts w:ascii="Times New Roman" w:hAnsi="Times New Roman"/>
                <w:b/>
                <w:sz w:val="28"/>
                <w:szCs w:val="28"/>
              </w:rPr>
              <w:t>Назва про</w:t>
            </w:r>
            <w:r w:rsidR="00DD0051" w:rsidRPr="000A204E">
              <w:rPr>
                <w:rFonts w:ascii="Times New Roman" w:hAnsi="Times New Roman"/>
                <w:b/>
                <w:sz w:val="28"/>
                <w:szCs w:val="28"/>
              </w:rPr>
              <w:t>є</w:t>
            </w:r>
            <w:r w:rsidRPr="000A204E">
              <w:rPr>
                <w:rFonts w:ascii="Times New Roman" w:hAnsi="Times New Roman"/>
                <w:b/>
                <w:sz w:val="28"/>
                <w:szCs w:val="28"/>
              </w:rPr>
              <w:t>кту регуляторного акта</w:t>
            </w:r>
          </w:p>
        </w:tc>
        <w:tc>
          <w:tcPr>
            <w:tcW w:w="4253" w:type="dxa"/>
          </w:tcPr>
          <w:p w14:paraId="68747808" w14:textId="77777777" w:rsidR="00991C6B" w:rsidRPr="000A204E" w:rsidRDefault="00991C6B" w:rsidP="00197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04E">
              <w:rPr>
                <w:rFonts w:ascii="Times New Roman" w:hAnsi="Times New Roman"/>
                <w:b/>
                <w:sz w:val="28"/>
                <w:szCs w:val="28"/>
              </w:rPr>
              <w:t xml:space="preserve">Обґрунтування необхідності прийняття регуляторного акта </w:t>
            </w:r>
          </w:p>
        </w:tc>
        <w:tc>
          <w:tcPr>
            <w:tcW w:w="3402" w:type="dxa"/>
          </w:tcPr>
          <w:p w14:paraId="572DB108" w14:textId="77777777" w:rsidR="00991C6B" w:rsidRPr="000A204E" w:rsidRDefault="00991C6B" w:rsidP="00197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04E">
              <w:rPr>
                <w:rFonts w:ascii="Times New Roman" w:hAnsi="Times New Roman"/>
                <w:b/>
                <w:sz w:val="28"/>
                <w:szCs w:val="28"/>
              </w:rPr>
              <w:t>Центральні органи виконавчої влади та структурні підрозділи, що розроблятимуть регуляторний акт</w:t>
            </w:r>
          </w:p>
        </w:tc>
        <w:tc>
          <w:tcPr>
            <w:tcW w:w="2552" w:type="dxa"/>
          </w:tcPr>
          <w:p w14:paraId="0EED6FDA" w14:textId="77777777" w:rsidR="00991C6B" w:rsidRPr="000A204E" w:rsidRDefault="00991C6B" w:rsidP="00197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04E">
              <w:rPr>
                <w:rFonts w:ascii="Times New Roman" w:hAnsi="Times New Roman"/>
                <w:b/>
                <w:sz w:val="28"/>
                <w:szCs w:val="28"/>
              </w:rPr>
              <w:t>Термін виконання</w:t>
            </w:r>
          </w:p>
        </w:tc>
      </w:tr>
      <w:tr w:rsidR="00000EE7" w:rsidRPr="000A204E" w14:paraId="4D61CF5B" w14:textId="77777777" w:rsidTr="006A2A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70C96" w14:textId="77777777" w:rsidR="00000EE7" w:rsidRPr="000A204E" w:rsidRDefault="00000EE7" w:rsidP="001979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AA026" w14:textId="0DB6E6A3" w:rsidR="00000EE7" w:rsidRPr="000A204E" w:rsidRDefault="000A4F0D" w:rsidP="000A4F0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0A4F0D">
              <w:rPr>
                <w:rFonts w:ascii="Times New Roman" w:hAnsi="Times New Roman"/>
                <w:sz w:val="28"/>
                <w:szCs w:val="28"/>
              </w:rPr>
              <w:t>роєкт постанови Кабінету Міністрів України «Про внесення змін до Методики визначення початкової ціни продажу на аукціоні (електронних торгах) спеціального дозволу на право користування надрами»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E9A7B" w14:textId="7F6AA8D3" w:rsidR="00000EE7" w:rsidRPr="0026100E" w:rsidRDefault="000A4F0D" w:rsidP="00313C8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0A4F0D">
              <w:rPr>
                <w:sz w:val="28"/>
                <w:szCs w:val="28"/>
                <w:lang w:val="uk-UA"/>
              </w:rPr>
              <w:t>Проєкт постанови Кабінету Міністрів України «Про внесення змін до Методики визначення початкової ціни продажу на аукціоні (електронних торгах) спеціального дозволу на право користування надрами» (далі – проєкт акта) розроблено з метою удосконалення нормативно-правового регулювання відносин у сфері геологічного вивчення та раціонального використання надр, здійснення належного управління правами держави та забезпечення відповідного контролю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CC3A0" w14:textId="77777777" w:rsidR="000A4F0D" w:rsidRDefault="000A4F0D" w:rsidP="000A4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Управління геології</w:t>
            </w:r>
          </w:p>
          <w:p w14:paraId="47AD9F43" w14:textId="65A9C364" w:rsidR="0026100E" w:rsidRPr="000A204E" w:rsidRDefault="000A4F0D" w:rsidP="000A4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00E">
              <w:rPr>
                <w:rFonts w:ascii="Times New Roman" w:hAnsi="Times New Roman"/>
                <w:sz w:val="28"/>
                <w:szCs w:val="28"/>
              </w:rPr>
              <w:t>Департамент правового забезпечення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56958" w14:textId="77777777" w:rsidR="0026100E" w:rsidRPr="0026100E" w:rsidRDefault="0026100E" w:rsidP="002610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00E">
              <w:rPr>
                <w:rFonts w:ascii="Times New Roman" w:hAnsi="Times New Roman"/>
                <w:sz w:val="28"/>
                <w:szCs w:val="28"/>
              </w:rPr>
              <w:t xml:space="preserve">IV квартал </w:t>
            </w:r>
          </w:p>
          <w:p w14:paraId="6C567F62" w14:textId="45B75193" w:rsidR="00000EE7" w:rsidRPr="000A204E" w:rsidRDefault="0026100E" w:rsidP="002610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00E">
              <w:rPr>
                <w:rFonts w:ascii="Times New Roman" w:hAnsi="Times New Roman"/>
                <w:sz w:val="28"/>
                <w:szCs w:val="28"/>
              </w:rPr>
              <w:t>2024 року</w:t>
            </w:r>
          </w:p>
        </w:tc>
      </w:tr>
      <w:tr w:rsidR="0026100E" w:rsidRPr="000A204E" w14:paraId="5F4D4591" w14:textId="77777777" w:rsidTr="006A2A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F224" w14:textId="77777777" w:rsidR="0026100E" w:rsidRPr="000A204E" w:rsidRDefault="0026100E" w:rsidP="002610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F1DF6" w14:textId="0E4AD5D0" w:rsidR="00437BE4" w:rsidRPr="00437BE4" w:rsidRDefault="0026100E" w:rsidP="00437B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00E">
              <w:rPr>
                <w:rFonts w:ascii="Times New Roman" w:hAnsi="Times New Roman"/>
                <w:sz w:val="28"/>
                <w:szCs w:val="28"/>
              </w:rPr>
              <w:t>Проєкт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37BE4" w:rsidRPr="00437BE4">
              <w:rPr>
                <w:rFonts w:ascii="Times New Roman" w:hAnsi="Times New Roman"/>
                <w:sz w:val="28"/>
                <w:szCs w:val="28"/>
              </w:rPr>
              <w:t>постанови Кабінету Міністрів України</w:t>
            </w:r>
          </w:p>
          <w:p w14:paraId="2BC901BB" w14:textId="303D0E75" w:rsidR="0026100E" w:rsidRPr="000A204E" w:rsidRDefault="00437BE4" w:rsidP="00437B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7BE4">
              <w:rPr>
                <w:rFonts w:ascii="Times New Roman" w:hAnsi="Times New Roman"/>
                <w:sz w:val="28"/>
                <w:szCs w:val="28"/>
              </w:rPr>
              <w:t>«Про затвердження Переліку ділянок надр (родовищ корисних копалин), які мають стратегічне значення для сталого розвитку економіки та обороноздатності держави, що надаватимуться у користування шляхом проведення аукціонів з продажу спеціальних дозволів на користування надрами»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434AE" w14:textId="41354DD7" w:rsidR="0026100E" w:rsidRPr="000A204E" w:rsidRDefault="00437BE4" w:rsidP="0026100E">
            <w:pPr>
              <w:pStyle w:val="rvps2"/>
              <w:shd w:val="clear" w:color="auto" w:fill="FFFFFF"/>
              <w:spacing w:after="0"/>
              <w:jc w:val="both"/>
              <w:rPr>
                <w:sz w:val="28"/>
                <w:szCs w:val="28"/>
                <w:lang w:val="uk-UA"/>
              </w:rPr>
            </w:pPr>
            <w:r w:rsidRPr="00437BE4">
              <w:rPr>
                <w:sz w:val="28"/>
                <w:szCs w:val="28"/>
                <w:lang w:val="uk-UA"/>
              </w:rPr>
              <w:t>Проєкт постанови Кабінету Міністрів України «Про затвердження Переліку ділянок надр (родовищ корисних копалин), які мають стратегічне значення для сталого розвитку економіки та обороноздатності держави, що надаватимуться у користування шляхом проведення аукціонів з продажу спеціальних дозволів на користування» розроблено на виконання підпункту «б» підпункту 1 пункту 2 рішення Ради національної безпеки і оборони України від 16 липня 2021 р. «Про стимулювання пошуку, видобутку та збагачення корисних копалин, які мають стратегічне значення для сталого розвитку економіки та обороноздатності держави», введеного в дію Указом Президента України від 23 липня 2021 р. № 306, з метою захисту національних інтересів та підвищення рівня обороноздатності держави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4D9B9" w14:textId="77777777" w:rsidR="0026100E" w:rsidRDefault="0026100E" w:rsidP="002610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Управління геології</w:t>
            </w:r>
          </w:p>
          <w:p w14:paraId="0E75D792" w14:textId="0D198B15" w:rsidR="0026100E" w:rsidRPr="000A204E" w:rsidRDefault="0026100E" w:rsidP="002610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00E">
              <w:rPr>
                <w:rFonts w:ascii="Times New Roman" w:hAnsi="Times New Roman"/>
                <w:sz w:val="28"/>
                <w:szCs w:val="28"/>
              </w:rPr>
              <w:t>Департамент правового забезпечення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1EBFD" w14:textId="77777777" w:rsidR="000A4F0D" w:rsidRPr="0026100E" w:rsidRDefault="000A4F0D" w:rsidP="000A4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00E">
              <w:rPr>
                <w:rFonts w:ascii="Times New Roman" w:hAnsi="Times New Roman"/>
                <w:sz w:val="28"/>
                <w:szCs w:val="28"/>
              </w:rPr>
              <w:t xml:space="preserve">IV квартал </w:t>
            </w:r>
          </w:p>
          <w:p w14:paraId="59DBC624" w14:textId="29B706F4" w:rsidR="0026100E" w:rsidRPr="000A204E" w:rsidRDefault="000A4F0D" w:rsidP="000A4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00E">
              <w:rPr>
                <w:rFonts w:ascii="Times New Roman" w:hAnsi="Times New Roman"/>
                <w:sz w:val="28"/>
                <w:szCs w:val="28"/>
              </w:rPr>
              <w:t>2024 року</w:t>
            </w:r>
          </w:p>
        </w:tc>
      </w:tr>
    </w:tbl>
    <w:p w14:paraId="72B5F188" w14:textId="77777777" w:rsidR="004F618C" w:rsidRPr="000A204E" w:rsidRDefault="004F618C" w:rsidP="006C067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136AED8D" w14:textId="0435A975" w:rsidR="009E0E68" w:rsidRPr="000A204E" w:rsidRDefault="006A548C" w:rsidP="006C067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A204E">
        <w:rPr>
          <w:rFonts w:ascii="Times New Roman" w:hAnsi="Times New Roman"/>
          <w:sz w:val="28"/>
          <w:szCs w:val="28"/>
        </w:rPr>
        <w:t>___________________________________</w:t>
      </w:r>
    </w:p>
    <w:sectPr w:rsidR="009E0E68" w:rsidRPr="000A204E" w:rsidSect="00197977">
      <w:headerReference w:type="default" r:id="rId6"/>
      <w:pgSz w:w="16838" w:h="11906" w:orient="landscape"/>
      <w:pgMar w:top="709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765952" w14:textId="77777777" w:rsidR="00FB2015" w:rsidRDefault="00FB2015" w:rsidP="00197977">
      <w:pPr>
        <w:spacing w:after="0" w:line="240" w:lineRule="auto"/>
      </w:pPr>
      <w:r>
        <w:separator/>
      </w:r>
    </w:p>
  </w:endnote>
  <w:endnote w:type="continuationSeparator" w:id="0">
    <w:p w14:paraId="70167EC7" w14:textId="77777777" w:rsidR="00FB2015" w:rsidRDefault="00FB2015" w:rsidP="00197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Bahnschrift Light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80F5A4" w14:textId="77777777" w:rsidR="00FB2015" w:rsidRDefault="00FB2015" w:rsidP="00197977">
      <w:pPr>
        <w:spacing w:after="0" w:line="240" w:lineRule="auto"/>
      </w:pPr>
      <w:r>
        <w:separator/>
      </w:r>
    </w:p>
  </w:footnote>
  <w:footnote w:type="continuationSeparator" w:id="0">
    <w:p w14:paraId="6406011D" w14:textId="77777777" w:rsidR="00FB2015" w:rsidRDefault="00FB2015" w:rsidP="00197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C0FF8" w14:textId="56656528" w:rsidR="00197977" w:rsidRPr="00197977" w:rsidRDefault="00790196">
    <w:pPr>
      <w:pStyle w:val="a8"/>
      <w:jc w:val="center"/>
      <w:rPr>
        <w:rFonts w:ascii="Times New Roman" w:hAnsi="Times New Roman"/>
      </w:rPr>
    </w:pPr>
    <w:r w:rsidRPr="00197977">
      <w:rPr>
        <w:rFonts w:ascii="Times New Roman" w:hAnsi="Times New Roman"/>
      </w:rPr>
      <w:fldChar w:fldCharType="begin"/>
    </w:r>
    <w:r w:rsidR="00197977" w:rsidRPr="00197977">
      <w:rPr>
        <w:rFonts w:ascii="Times New Roman" w:hAnsi="Times New Roman"/>
      </w:rPr>
      <w:instrText>PAGE   \* MERGEFORMAT</w:instrText>
    </w:r>
    <w:r w:rsidRPr="00197977">
      <w:rPr>
        <w:rFonts w:ascii="Times New Roman" w:hAnsi="Times New Roman"/>
      </w:rPr>
      <w:fldChar w:fldCharType="separate"/>
    </w:r>
    <w:r w:rsidR="00E8001B" w:rsidRPr="00E8001B">
      <w:rPr>
        <w:rFonts w:ascii="Times New Roman" w:hAnsi="Times New Roman"/>
        <w:noProof/>
        <w:lang w:val="ru-RU"/>
      </w:rPr>
      <w:t>2</w:t>
    </w:r>
    <w:r w:rsidRPr="00197977">
      <w:rPr>
        <w:rFonts w:ascii="Times New Roman" w:hAnsi="Times New Roman"/>
      </w:rPr>
      <w:fldChar w:fldCharType="end"/>
    </w:r>
  </w:p>
  <w:p w14:paraId="683D6E64" w14:textId="77777777" w:rsidR="00197977" w:rsidRDefault="00197977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F8E"/>
    <w:rsid w:val="00000EE7"/>
    <w:rsid w:val="000043D2"/>
    <w:rsid w:val="00006A85"/>
    <w:rsid w:val="00011BA0"/>
    <w:rsid w:val="00023BAA"/>
    <w:rsid w:val="00041172"/>
    <w:rsid w:val="00041DD6"/>
    <w:rsid w:val="00042835"/>
    <w:rsid w:val="00043797"/>
    <w:rsid w:val="000506A7"/>
    <w:rsid w:val="00075DAD"/>
    <w:rsid w:val="000762F8"/>
    <w:rsid w:val="00085D83"/>
    <w:rsid w:val="00093D45"/>
    <w:rsid w:val="000A204E"/>
    <w:rsid w:val="000A4F0D"/>
    <w:rsid w:val="000A5747"/>
    <w:rsid w:val="000D2364"/>
    <w:rsid w:val="000D6D24"/>
    <w:rsid w:val="000E674E"/>
    <w:rsid w:val="0013492E"/>
    <w:rsid w:val="00170EE5"/>
    <w:rsid w:val="001978B0"/>
    <w:rsid w:val="00197977"/>
    <w:rsid w:val="001E4F0B"/>
    <w:rsid w:val="0022231D"/>
    <w:rsid w:val="00244954"/>
    <w:rsid w:val="0026100E"/>
    <w:rsid w:val="002C4D60"/>
    <w:rsid w:val="002E1B75"/>
    <w:rsid w:val="00305D35"/>
    <w:rsid w:val="00313C80"/>
    <w:rsid w:val="003222C6"/>
    <w:rsid w:val="00326E24"/>
    <w:rsid w:val="00351DFD"/>
    <w:rsid w:val="003647F9"/>
    <w:rsid w:val="00371318"/>
    <w:rsid w:val="00386912"/>
    <w:rsid w:val="003C0E38"/>
    <w:rsid w:val="004075D9"/>
    <w:rsid w:val="00437BE4"/>
    <w:rsid w:val="004509B5"/>
    <w:rsid w:val="00485947"/>
    <w:rsid w:val="004870B9"/>
    <w:rsid w:val="004B59DE"/>
    <w:rsid w:val="004C3E57"/>
    <w:rsid w:val="004E6A67"/>
    <w:rsid w:val="004F0E5C"/>
    <w:rsid w:val="004F618C"/>
    <w:rsid w:val="005035A3"/>
    <w:rsid w:val="00504DE1"/>
    <w:rsid w:val="00507F9E"/>
    <w:rsid w:val="005445C2"/>
    <w:rsid w:val="00561902"/>
    <w:rsid w:val="005865B7"/>
    <w:rsid w:val="005A6575"/>
    <w:rsid w:val="005C1821"/>
    <w:rsid w:val="005C6C92"/>
    <w:rsid w:val="005D4CBD"/>
    <w:rsid w:val="005E4548"/>
    <w:rsid w:val="005E58F6"/>
    <w:rsid w:val="005F3EF3"/>
    <w:rsid w:val="006063CE"/>
    <w:rsid w:val="00631D39"/>
    <w:rsid w:val="00632A13"/>
    <w:rsid w:val="00637A8A"/>
    <w:rsid w:val="00646C5D"/>
    <w:rsid w:val="006A2AE8"/>
    <w:rsid w:val="006A548C"/>
    <w:rsid w:val="006A6580"/>
    <w:rsid w:val="006B2751"/>
    <w:rsid w:val="006C0437"/>
    <w:rsid w:val="006C0675"/>
    <w:rsid w:val="006E600C"/>
    <w:rsid w:val="007059EC"/>
    <w:rsid w:val="00710839"/>
    <w:rsid w:val="007200DE"/>
    <w:rsid w:val="00724681"/>
    <w:rsid w:val="0073233C"/>
    <w:rsid w:val="00741682"/>
    <w:rsid w:val="00742F8E"/>
    <w:rsid w:val="00761736"/>
    <w:rsid w:val="007620FA"/>
    <w:rsid w:val="00782041"/>
    <w:rsid w:val="00787BB5"/>
    <w:rsid w:val="00790196"/>
    <w:rsid w:val="00793C79"/>
    <w:rsid w:val="007B082E"/>
    <w:rsid w:val="007B5B68"/>
    <w:rsid w:val="007D39E7"/>
    <w:rsid w:val="00862EB3"/>
    <w:rsid w:val="008762CB"/>
    <w:rsid w:val="00890C20"/>
    <w:rsid w:val="008A3470"/>
    <w:rsid w:val="008E5090"/>
    <w:rsid w:val="00936138"/>
    <w:rsid w:val="00962DD5"/>
    <w:rsid w:val="00970CC0"/>
    <w:rsid w:val="00984D4F"/>
    <w:rsid w:val="00991C6B"/>
    <w:rsid w:val="009A26CC"/>
    <w:rsid w:val="009E0E68"/>
    <w:rsid w:val="009E6C78"/>
    <w:rsid w:val="00A2466F"/>
    <w:rsid w:val="00A25160"/>
    <w:rsid w:val="00A36FED"/>
    <w:rsid w:val="00A43A57"/>
    <w:rsid w:val="00A45568"/>
    <w:rsid w:val="00A71AAB"/>
    <w:rsid w:val="00AD1397"/>
    <w:rsid w:val="00AD3DC6"/>
    <w:rsid w:val="00AD7AF4"/>
    <w:rsid w:val="00B009A3"/>
    <w:rsid w:val="00B63330"/>
    <w:rsid w:val="00B72F51"/>
    <w:rsid w:val="00B8178B"/>
    <w:rsid w:val="00B821F0"/>
    <w:rsid w:val="00B843BB"/>
    <w:rsid w:val="00B907BA"/>
    <w:rsid w:val="00B95ADC"/>
    <w:rsid w:val="00BC76F5"/>
    <w:rsid w:val="00BD38DB"/>
    <w:rsid w:val="00C058B7"/>
    <w:rsid w:val="00C23C24"/>
    <w:rsid w:val="00C3298C"/>
    <w:rsid w:val="00C3457F"/>
    <w:rsid w:val="00C47606"/>
    <w:rsid w:val="00C52BB2"/>
    <w:rsid w:val="00C72470"/>
    <w:rsid w:val="00C97A21"/>
    <w:rsid w:val="00CC3AD8"/>
    <w:rsid w:val="00CE5382"/>
    <w:rsid w:val="00D17E26"/>
    <w:rsid w:val="00D50BED"/>
    <w:rsid w:val="00D92B4B"/>
    <w:rsid w:val="00DB3D79"/>
    <w:rsid w:val="00DC7DAB"/>
    <w:rsid w:val="00DD0051"/>
    <w:rsid w:val="00DD7C4B"/>
    <w:rsid w:val="00DE6833"/>
    <w:rsid w:val="00DF78B8"/>
    <w:rsid w:val="00E07F6B"/>
    <w:rsid w:val="00E446B2"/>
    <w:rsid w:val="00E71260"/>
    <w:rsid w:val="00E72A80"/>
    <w:rsid w:val="00E73756"/>
    <w:rsid w:val="00E8001B"/>
    <w:rsid w:val="00E90ECD"/>
    <w:rsid w:val="00E9259A"/>
    <w:rsid w:val="00E9459C"/>
    <w:rsid w:val="00EA13CF"/>
    <w:rsid w:val="00EA1FB7"/>
    <w:rsid w:val="00EA3D41"/>
    <w:rsid w:val="00EB123E"/>
    <w:rsid w:val="00EB173D"/>
    <w:rsid w:val="00EB4C8F"/>
    <w:rsid w:val="00EB725B"/>
    <w:rsid w:val="00EC2CB0"/>
    <w:rsid w:val="00EC3DC7"/>
    <w:rsid w:val="00ED5231"/>
    <w:rsid w:val="00EE5202"/>
    <w:rsid w:val="00EE59C1"/>
    <w:rsid w:val="00EF44DB"/>
    <w:rsid w:val="00EF49A1"/>
    <w:rsid w:val="00EF7026"/>
    <w:rsid w:val="00F124E0"/>
    <w:rsid w:val="00F14063"/>
    <w:rsid w:val="00F25572"/>
    <w:rsid w:val="00F47DFA"/>
    <w:rsid w:val="00F6015B"/>
    <w:rsid w:val="00F822DF"/>
    <w:rsid w:val="00F86898"/>
    <w:rsid w:val="00F92EC1"/>
    <w:rsid w:val="00FB2015"/>
    <w:rsid w:val="00FB5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1CA8C1"/>
  <w15:docId w15:val="{A8C57597-DA47-4914-AC29-664D14702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F0D"/>
    <w:pPr>
      <w:spacing w:after="160" w:line="259" w:lineRule="auto"/>
    </w:pPr>
    <w:rPr>
      <w:rFonts w:eastAsia="Times New Roman"/>
      <w:sz w:val="22"/>
      <w:szCs w:val="22"/>
      <w:lang w:val="uk-UA" w:eastAsia="en-US"/>
    </w:rPr>
  </w:style>
  <w:style w:type="paragraph" w:styleId="2">
    <w:name w:val="heading 2"/>
    <w:basedOn w:val="a"/>
    <w:link w:val="20"/>
    <w:uiPriority w:val="9"/>
    <w:qFormat/>
    <w:locked/>
    <w:rsid w:val="00C3457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7C4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876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semiHidden/>
    <w:locked/>
    <w:rsid w:val="008762CB"/>
    <w:rPr>
      <w:rFonts w:ascii="Segoe UI" w:hAnsi="Segoe UI" w:cs="Segoe UI"/>
      <w:sz w:val="18"/>
      <w:szCs w:val="18"/>
    </w:rPr>
  </w:style>
  <w:style w:type="paragraph" w:customStyle="1" w:styleId="a6">
    <w:name w:val="Назва документа"/>
    <w:basedOn w:val="a"/>
    <w:next w:val="a"/>
    <w:rsid w:val="00D50BED"/>
    <w:pPr>
      <w:keepNext/>
      <w:keepLines/>
      <w:spacing w:before="360" w:after="360" w:line="240" w:lineRule="auto"/>
      <w:jc w:val="center"/>
    </w:pPr>
    <w:rPr>
      <w:rFonts w:ascii="Antiqua" w:eastAsia="Calibri" w:hAnsi="Antiqua"/>
      <w:b/>
      <w:sz w:val="26"/>
      <w:szCs w:val="20"/>
      <w:lang w:eastAsia="ru-RU"/>
    </w:rPr>
  </w:style>
  <w:style w:type="character" w:customStyle="1" w:styleId="a7">
    <w:name w:val="Основной текст_"/>
    <w:link w:val="3"/>
    <w:locked/>
    <w:rsid w:val="00D50BED"/>
    <w:rPr>
      <w:spacing w:val="5"/>
      <w:shd w:val="clear" w:color="auto" w:fill="FFFFFF"/>
    </w:rPr>
  </w:style>
  <w:style w:type="paragraph" w:customStyle="1" w:styleId="3">
    <w:name w:val="Основной текст3"/>
    <w:basedOn w:val="a"/>
    <w:link w:val="a7"/>
    <w:rsid w:val="00D50BED"/>
    <w:pPr>
      <w:widowControl w:val="0"/>
      <w:shd w:val="clear" w:color="auto" w:fill="FFFFFF"/>
      <w:spacing w:before="300" w:after="300" w:line="317" w:lineRule="exact"/>
      <w:jc w:val="both"/>
    </w:pPr>
    <w:rPr>
      <w:spacing w:val="5"/>
      <w:sz w:val="20"/>
      <w:szCs w:val="20"/>
      <w:shd w:val="clear" w:color="auto" w:fill="FFFFFF"/>
      <w:lang w:val="ru-RU" w:eastAsia="ru-RU"/>
    </w:rPr>
  </w:style>
  <w:style w:type="paragraph" w:styleId="a8">
    <w:name w:val="header"/>
    <w:basedOn w:val="a"/>
    <w:link w:val="a9"/>
    <w:uiPriority w:val="99"/>
    <w:rsid w:val="0019797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197977"/>
    <w:rPr>
      <w:rFonts w:eastAsia="Times New Roman"/>
      <w:sz w:val="22"/>
      <w:szCs w:val="22"/>
      <w:lang w:val="uk-UA" w:eastAsia="en-US"/>
    </w:rPr>
  </w:style>
  <w:style w:type="paragraph" w:styleId="aa">
    <w:name w:val="footer"/>
    <w:basedOn w:val="a"/>
    <w:link w:val="ab"/>
    <w:rsid w:val="0019797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197977"/>
    <w:rPr>
      <w:rFonts w:eastAsia="Times New Roman"/>
      <w:sz w:val="22"/>
      <w:szCs w:val="22"/>
      <w:lang w:val="uk-UA" w:eastAsia="en-US"/>
    </w:rPr>
  </w:style>
  <w:style w:type="character" w:customStyle="1" w:styleId="20">
    <w:name w:val="Заголовок 2 Знак"/>
    <w:basedOn w:val="a0"/>
    <w:link w:val="2"/>
    <w:uiPriority w:val="9"/>
    <w:rsid w:val="00C3457F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2363">
    <w:name w:val="2363"/>
    <w:aliases w:val="baiaagaaboqcaaadqauaaavobqaaaaaaaaaaaaaaaaaaaaaaaaaaaaaaaaaaaaaaaaaaaaaaaaaaaaaaaaaaaaaaaaaaaaaaaaaaaaaaaaaaaaaaaaaaaaaaaaaaaaaaaaaaaaaaaaaaaaaaaaaaaaaaaaaaaaaaaaaaaaaaaaaaaaaaaaaaaaaaaaaaaaaaaaaaaaaaaaaaaaaaaaaaaaaaaaaaaaaaaaaaaaaa"/>
    <w:basedOn w:val="a0"/>
    <w:rsid w:val="00000EE7"/>
  </w:style>
  <w:style w:type="paragraph" w:customStyle="1" w:styleId="rvps2">
    <w:name w:val="rvps2"/>
    <w:basedOn w:val="a"/>
    <w:rsid w:val="00313C8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59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UralSOFT</Company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A Korol</dc:creator>
  <cp:lastModifiedBy>Станіслав Олегович Бабенко</cp:lastModifiedBy>
  <cp:revision>5</cp:revision>
  <cp:lastPrinted>2021-03-11T10:13:00Z</cp:lastPrinted>
  <dcterms:created xsi:type="dcterms:W3CDTF">2024-08-12T07:39:00Z</dcterms:created>
  <dcterms:modified xsi:type="dcterms:W3CDTF">2024-08-13T11:02:00Z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2023-02-13T14:58:32Z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b1a9d250-c7a6-4073-aeec-00e3d1ed0031</vt:lpwstr>
  </property>
  <property fmtid="{D5CDD505-2E9C-101B-9397-08002B2CF9AE}" pid="8" name="MSIP_Label_defa4170-0d19-0005-0004-bc88714345d2_ContentBits">
    <vt:lpwstr>0</vt:lpwstr>
  </property>
</Properties>
</file>