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28009" w14:textId="77777777" w:rsidR="00910226" w:rsidRPr="00985D4F" w:rsidRDefault="00910226" w:rsidP="001A2708">
      <w:pPr>
        <w:ind w:left="4820"/>
        <w:rPr>
          <w:color w:val="000000"/>
          <w:sz w:val="28"/>
          <w:szCs w:val="28"/>
          <w:lang w:val="uk-UA"/>
        </w:rPr>
      </w:pPr>
      <w:r w:rsidRPr="00985D4F">
        <w:rPr>
          <w:color w:val="000000"/>
          <w:sz w:val="28"/>
          <w:szCs w:val="28"/>
          <w:lang w:val="uk-UA"/>
        </w:rPr>
        <w:t xml:space="preserve">Затверджую: </w:t>
      </w:r>
    </w:p>
    <w:p w14:paraId="7B6698A8" w14:textId="74DF4304" w:rsidR="00910226" w:rsidRPr="00985D4F" w:rsidRDefault="00910226" w:rsidP="001A2708">
      <w:pPr>
        <w:ind w:left="4820"/>
        <w:rPr>
          <w:color w:val="000000"/>
          <w:sz w:val="28"/>
          <w:szCs w:val="28"/>
          <w:lang w:val="uk-UA"/>
        </w:rPr>
      </w:pPr>
      <w:r w:rsidRPr="00985D4F">
        <w:rPr>
          <w:color w:val="000000"/>
          <w:sz w:val="28"/>
          <w:szCs w:val="28"/>
          <w:lang w:val="uk-UA"/>
        </w:rPr>
        <w:t xml:space="preserve">Заступник Голови Робочої групи з питань </w:t>
      </w:r>
    </w:p>
    <w:p w14:paraId="29FB587F" w14:textId="77777777" w:rsidR="00910226" w:rsidRPr="00985D4F" w:rsidRDefault="00910226" w:rsidP="001A2708">
      <w:pPr>
        <w:ind w:left="4820"/>
        <w:rPr>
          <w:color w:val="000000"/>
          <w:sz w:val="28"/>
          <w:szCs w:val="28"/>
          <w:lang w:val="uk-UA"/>
        </w:rPr>
      </w:pPr>
      <w:r w:rsidRPr="00985D4F">
        <w:rPr>
          <w:color w:val="000000"/>
          <w:sz w:val="28"/>
          <w:szCs w:val="28"/>
          <w:lang w:val="uk-UA"/>
        </w:rPr>
        <w:t>надрокористування</w:t>
      </w:r>
    </w:p>
    <w:p w14:paraId="2A7ED688" w14:textId="3A45018C" w:rsidR="00910226" w:rsidRPr="00985D4F" w:rsidRDefault="00910226" w:rsidP="001A2708">
      <w:pPr>
        <w:ind w:left="4820"/>
        <w:rPr>
          <w:color w:val="000000"/>
          <w:sz w:val="28"/>
          <w:szCs w:val="28"/>
          <w:lang w:val="uk-UA"/>
        </w:rPr>
      </w:pPr>
      <w:r w:rsidRPr="00985D4F">
        <w:rPr>
          <w:color w:val="000000"/>
          <w:sz w:val="28"/>
          <w:szCs w:val="28"/>
          <w:lang w:val="uk-UA"/>
        </w:rPr>
        <w:t xml:space="preserve">_______________ </w:t>
      </w:r>
      <w:r w:rsidR="00985D4F" w:rsidRPr="00985D4F">
        <w:rPr>
          <w:color w:val="000000"/>
          <w:sz w:val="28"/>
          <w:szCs w:val="28"/>
          <w:lang w:val="uk-UA"/>
        </w:rPr>
        <w:t>О.В. Яковлєва</w:t>
      </w:r>
      <w:r w:rsidRPr="00985D4F">
        <w:rPr>
          <w:color w:val="000000"/>
          <w:sz w:val="28"/>
          <w:szCs w:val="28"/>
          <w:lang w:val="uk-UA"/>
        </w:rPr>
        <w:t xml:space="preserve"> </w:t>
      </w:r>
    </w:p>
    <w:p w14:paraId="5EF8E371" w14:textId="77777777" w:rsidR="00910226" w:rsidRPr="00910226" w:rsidRDefault="00910226" w:rsidP="001A2708">
      <w:pPr>
        <w:ind w:left="4820"/>
        <w:rPr>
          <w:color w:val="000000"/>
          <w:szCs w:val="28"/>
          <w:lang w:val="uk-UA"/>
        </w:rPr>
      </w:pPr>
      <w:r w:rsidRPr="00985D4F">
        <w:rPr>
          <w:color w:val="000000"/>
          <w:sz w:val="28"/>
          <w:szCs w:val="28"/>
          <w:lang w:val="uk-UA"/>
        </w:rPr>
        <w:t>“_____” ______________ 2024 р.</w:t>
      </w:r>
    </w:p>
    <w:p w14:paraId="0D3A3D32" w14:textId="77777777" w:rsidR="00910226" w:rsidRPr="00910226" w:rsidRDefault="00910226" w:rsidP="001A2708">
      <w:pPr>
        <w:ind w:firstLine="709"/>
        <w:jc w:val="center"/>
        <w:rPr>
          <w:color w:val="000000"/>
          <w:sz w:val="22"/>
          <w:szCs w:val="22"/>
          <w:lang w:val="uk-UA"/>
        </w:rPr>
      </w:pPr>
    </w:p>
    <w:p w14:paraId="0E4A6429" w14:textId="3145CCC4" w:rsidR="00910226" w:rsidRPr="00910226" w:rsidRDefault="00910226" w:rsidP="001A2708">
      <w:pPr>
        <w:ind w:firstLine="709"/>
        <w:jc w:val="center"/>
        <w:rPr>
          <w:color w:val="000000"/>
          <w:sz w:val="28"/>
          <w:szCs w:val="28"/>
          <w:lang w:val="uk-UA"/>
        </w:rPr>
      </w:pPr>
      <w:r w:rsidRPr="00910226">
        <w:rPr>
          <w:color w:val="000000"/>
          <w:sz w:val="28"/>
          <w:szCs w:val="28"/>
          <w:lang w:val="uk-UA"/>
        </w:rPr>
        <w:t>ПРОТОКОЛ № 2024-</w:t>
      </w:r>
      <w:r w:rsidRPr="00910226">
        <w:rPr>
          <w:color w:val="000000"/>
          <w:sz w:val="28"/>
          <w:szCs w:val="28"/>
        </w:rPr>
        <w:t>3</w:t>
      </w:r>
      <w:r>
        <w:rPr>
          <w:color w:val="000000"/>
          <w:sz w:val="28"/>
          <w:szCs w:val="28"/>
          <w:lang w:val="uk-UA"/>
        </w:rPr>
        <w:t>7</w:t>
      </w:r>
    </w:p>
    <w:p w14:paraId="56F126D3" w14:textId="77777777" w:rsidR="00910226" w:rsidRPr="00910226" w:rsidRDefault="00910226" w:rsidP="001A2708">
      <w:pPr>
        <w:ind w:firstLine="709"/>
        <w:jc w:val="center"/>
        <w:rPr>
          <w:color w:val="000000"/>
          <w:sz w:val="28"/>
          <w:szCs w:val="28"/>
          <w:lang w:val="uk-UA"/>
        </w:rPr>
      </w:pPr>
      <w:r w:rsidRPr="00910226">
        <w:rPr>
          <w:color w:val="000000"/>
          <w:sz w:val="28"/>
          <w:szCs w:val="28"/>
          <w:lang w:val="uk-UA"/>
        </w:rPr>
        <w:t>засідання Робочої групи з питань надрокористування</w:t>
      </w:r>
    </w:p>
    <w:p w14:paraId="7C6B53C0" w14:textId="77777777" w:rsidR="00910226" w:rsidRPr="00910226" w:rsidRDefault="00910226" w:rsidP="001A2708">
      <w:pPr>
        <w:ind w:firstLine="709"/>
        <w:rPr>
          <w:color w:val="000000"/>
          <w:sz w:val="18"/>
          <w:szCs w:val="28"/>
          <w:lang w:val="uk-UA"/>
        </w:rPr>
      </w:pPr>
    </w:p>
    <w:p w14:paraId="3C78EA8E" w14:textId="2AAFAEB0" w:rsidR="00910226" w:rsidRPr="00910226" w:rsidRDefault="00910226" w:rsidP="001A2708">
      <w:pPr>
        <w:ind w:firstLine="709"/>
        <w:jc w:val="center"/>
        <w:rPr>
          <w:b/>
          <w:color w:val="000000"/>
          <w:sz w:val="28"/>
          <w:szCs w:val="28"/>
          <w:lang w:val="uk-UA"/>
        </w:rPr>
      </w:pPr>
      <w:r w:rsidRPr="00910226">
        <w:rPr>
          <w:b/>
          <w:color w:val="000000"/>
          <w:sz w:val="28"/>
          <w:szCs w:val="28"/>
          <w:lang w:val="uk-UA"/>
        </w:rPr>
        <w:t>«</w:t>
      </w:r>
      <w:r>
        <w:rPr>
          <w:b/>
          <w:color w:val="000000"/>
          <w:sz w:val="28"/>
          <w:szCs w:val="28"/>
          <w:lang w:val="uk-UA"/>
        </w:rPr>
        <w:t>27</w:t>
      </w:r>
      <w:r w:rsidRPr="00910226">
        <w:rPr>
          <w:b/>
          <w:color w:val="000000"/>
          <w:sz w:val="28"/>
          <w:szCs w:val="28"/>
          <w:lang w:val="uk-UA"/>
        </w:rPr>
        <w:t xml:space="preserve">» серпня 2024 року </w:t>
      </w:r>
      <w:r w:rsidRPr="00910226">
        <w:rPr>
          <w:b/>
          <w:color w:val="000000"/>
          <w:sz w:val="28"/>
          <w:szCs w:val="28"/>
          <w:lang w:val="uk-UA"/>
        </w:rPr>
        <w:tab/>
      </w:r>
      <w:r w:rsidRPr="00910226">
        <w:rPr>
          <w:b/>
          <w:color w:val="000000"/>
          <w:sz w:val="28"/>
          <w:szCs w:val="28"/>
          <w:lang w:val="uk-UA"/>
        </w:rPr>
        <w:tab/>
      </w:r>
      <w:r w:rsidRPr="00910226">
        <w:rPr>
          <w:b/>
          <w:color w:val="000000"/>
          <w:sz w:val="28"/>
          <w:szCs w:val="28"/>
          <w:lang w:val="uk-UA"/>
        </w:rPr>
        <w:tab/>
      </w:r>
      <w:r w:rsidRPr="00910226">
        <w:rPr>
          <w:b/>
          <w:color w:val="000000"/>
          <w:sz w:val="28"/>
          <w:szCs w:val="28"/>
          <w:lang w:val="uk-UA"/>
        </w:rPr>
        <w:tab/>
      </w:r>
      <w:r w:rsidRPr="00910226">
        <w:rPr>
          <w:b/>
          <w:color w:val="000000"/>
          <w:sz w:val="28"/>
          <w:szCs w:val="28"/>
          <w:lang w:val="uk-UA"/>
        </w:rPr>
        <w:tab/>
      </w:r>
      <w:r w:rsidRPr="00910226">
        <w:rPr>
          <w:b/>
          <w:color w:val="000000"/>
          <w:sz w:val="28"/>
          <w:szCs w:val="28"/>
          <w:lang w:val="uk-UA"/>
        </w:rPr>
        <w:tab/>
      </w:r>
      <w:r w:rsidRPr="00910226">
        <w:rPr>
          <w:b/>
          <w:color w:val="000000"/>
          <w:sz w:val="28"/>
          <w:szCs w:val="28"/>
          <w:lang w:val="uk-UA"/>
        </w:rPr>
        <w:tab/>
        <w:t>м. Київ</w:t>
      </w:r>
    </w:p>
    <w:p w14:paraId="05CB2288" w14:textId="77777777" w:rsidR="00910226" w:rsidRPr="00910226" w:rsidRDefault="00910226" w:rsidP="001A2708">
      <w:pPr>
        <w:ind w:firstLine="709"/>
        <w:rPr>
          <w:color w:val="000000"/>
          <w:sz w:val="16"/>
          <w:szCs w:val="28"/>
          <w:lang w:val="uk-UA"/>
        </w:rPr>
      </w:pPr>
    </w:p>
    <w:p w14:paraId="5CF85FD2" w14:textId="77777777" w:rsidR="00910226" w:rsidRPr="00910226" w:rsidRDefault="00910226" w:rsidP="001A2708">
      <w:pPr>
        <w:ind w:firstLine="709"/>
        <w:rPr>
          <w:b/>
          <w:color w:val="000000"/>
          <w:sz w:val="28"/>
          <w:szCs w:val="28"/>
          <w:lang w:val="uk-UA"/>
        </w:rPr>
      </w:pPr>
      <w:r w:rsidRPr="00910226">
        <w:rPr>
          <w:b/>
          <w:color w:val="000000"/>
          <w:sz w:val="28"/>
          <w:szCs w:val="28"/>
          <w:lang w:val="uk-UA"/>
        </w:rPr>
        <w:t>Присутні:</w:t>
      </w:r>
    </w:p>
    <w:p w14:paraId="3F80DFC5" w14:textId="77777777" w:rsidR="00910226" w:rsidRPr="00910226" w:rsidRDefault="00910226" w:rsidP="001A2708">
      <w:pPr>
        <w:ind w:firstLine="709"/>
        <w:rPr>
          <w:b/>
          <w:color w:val="000000"/>
          <w:sz w:val="16"/>
          <w:szCs w:val="16"/>
          <w:lang w:val="uk-UA"/>
        </w:rPr>
      </w:pPr>
    </w:p>
    <w:p w14:paraId="4E15524C" w14:textId="77777777" w:rsidR="00910226" w:rsidRPr="00910226" w:rsidRDefault="00910226" w:rsidP="001A2708">
      <w:pPr>
        <w:ind w:firstLine="709"/>
        <w:rPr>
          <w:b/>
          <w:color w:val="000000"/>
          <w:sz w:val="16"/>
          <w:szCs w:val="16"/>
          <w:lang w:val="uk-UA"/>
        </w:rPr>
      </w:pPr>
    </w:p>
    <w:tbl>
      <w:tblPr>
        <w:tblW w:w="9924" w:type="dxa"/>
        <w:tblInd w:w="-34" w:type="dxa"/>
        <w:tblLayout w:type="fixed"/>
        <w:tblLook w:val="04A0" w:firstRow="1" w:lastRow="0" w:firstColumn="1" w:lastColumn="0" w:noHBand="0" w:noVBand="1"/>
      </w:tblPr>
      <w:tblGrid>
        <w:gridCol w:w="3119"/>
        <w:gridCol w:w="6805"/>
      </w:tblGrid>
      <w:tr w:rsidR="00E33F07" w:rsidRPr="00910226" w14:paraId="4D78C331" w14:textId="77777777" w:rsidTr="0041220D">
        <w:tc>
          <w:tcPr>
            <w:tcW w:w="3119" w:type="dxa"/>
          </w:tcPr>
          <w:p w14:paraId="0313AE6E" w14:textId="77777777" w:rsidR="00E33F07" w:rsidRPr="00910226" w:rsidRDefault="00E33F07" w:rsidP="001A2708">
            <w:pPr>
              <w:widowControl w:val="0"/>
              <w:tabs>
                <w:tab w:val="left" w:pos="905"/>
              </w:tabs>
              <w:autoSpaceDE w:val="0"/>
              <w:autoSpaceDN w:val="0"/>
              <w:adjustRightInd w:val="0"/>
              <w:ind w:firstLine="34"/>
              <w:jc w:val="both"/>
              <w:rPr>
                <w:color w:val="000000"/>
                <w:sz w:val="28"/>
                <w:szCs w:val="28"/>
                <w:lang w:val="uk-UA"/>
              </w:rPr>
            </w:pPr>
            <w:r w:rsidRPr="00910226">
              <w:rPr>
                <w:color w:val="000000"/>
                <w:sz w:val="28"/>
                <w:szCs w:val="28"/>
                <w:lang w:val="uk-UA"/>
              </w:rPr>
              <w:t xml:space="preserve">Яковлєва </w:t>
            </w:r>
          </w:p>
          <w:p w14:paraId="44BAAA0A" w14:textId="251754A8" w:rsidR="00E33F07" w:rsidRPr="00910226" w:rsidRDefault="00E33F07" w:rsidP="001A2708">
            <w:pPr>
              <w:widowControl w:val="0"/>
              <w:tabs>
                <w:tab w:val="left" w:pos="905"/>
              </w:tabs>
              <w:autoSpaceDE w:val="0"/>
              <w:autoSpaceDN w:val="0"/>
              <w:adjustRightInd w:val="0"/>
              <w:ind w:firstLine="34"/>
              <w:jc w:val="both"/>
              <w:rPr>
                <w:color w:val="000000"/>
                <w:sz w:val="28"/>
                <w:szCs w:val="28"/>
                <w:lang w:val="uk-UA"/>
              </w:rPr>
            </w:pPr>
            <w:r w:rsidRPr="00910226">
              <w:rPr>
                <w:color w:val="000000"/>
                <w:sz w:val="28"/>
                <w:szCs w:val="28"/>
                <w:lang w:val="uk-UA"/>
              </w:rPr>
              <w:t xml:space="preserve">Ольга Вадимівна </w:t>
            </w:r>
          </w:p>
        </w:tc>
        <w:tc>
          <w:tcPr>
            <w:tcW w:w="6805" w:type="dxa"/>
          </w:tcPr>
          <w:p w14:paraId="0B176856" w14:textId="77777777" w:rsidR="00E33F07" w:rsidRPr="00910226" w:rsidRDefault="00E33F07" w:rsidP="001A2708">
            <w:pPr>
              <w:ind w:firstLine="34"/>
              <w:jc w:val="both"/>
              <w:rPr>
                <w:bCs/>
                <w:iCs/>
                <w:color w:val="000000"/>
                <w:kern w:val="32"/>
                <w:sz w:val="28"/>
                <w:szCs w:val="28"/>
                <w:lang w:val="uk-UA"/>
              </w:rPr>
            </w:pPr>
            <w:r w:rsidRPr="00910226">
              <w:rPr>
                <w:bCs/>
                <w:iCs/>
                <w:color w:val="000000"/>
                <w:kern w:val="32"/>
                <w:sz w:val="28"/>
                <w:szCs w:val="28"/>
                <w:lang w:val="uk-UA"/>
              </w:rPr>
              <w:t>Начальник Відділу використання надр та забезпечення виконання процедур надання спеціальних дозволів,</w:t>
            </w:r>
          </w:p>
          <w:p w14:paraId="1C0A514F" w14:textId="77777777" w:rsidR="00E33F07" w:rsidRPr="00910226" w:rsidRDefault="00E33F07" w:rsidP="001A2708">
            <w:pPr>
              <w:ind w:firstLine="34"/>
              <w:jc w:val="both"/>
              <w:rPr>
                <w:color w:val="000000"/>
                <w:sz w:val="28"/>
                <w:szCs w:val="28"/>
                <w:lang w:val="uk-UA"/>
              </w:rPr>
            </w:pPr>
            <w:r w:rsidRPr="00910226">
              <w:rPr>
                <w:color w:val="000000"/>
                <w:sz w:val="28"/>
                <w:szCs w:val="28"/>
                <w:lang w:val="uk-UA"/>
              </w:rPr>
              <w:t>заступник голови Робочої групи</w:t>
            </w:r>
          </w:p>
          <w:p w14:paraId="583A3E66" w14:textId="77777777" w:rsidR="00E33F07" w:rsidRPr="00910226" w:rsidRDefault="00E33F07" w:rsidP="001A2708">
            <w:pPr>
              <w:ind w:firstLine="34"/>
              <w:jc w:val="both"/>
              <w:rPr>
                <w:bCs/>
                <w:iCs/>
                <w:color w:val="000000"/>
                <w:kern w:val="32"/>
                <w:sz w:val="28"/>
                <w:szCs w:val="28"/>
                <w:lang w:val="uk-UA"/>
              </w:rPr>
            </w:pPr>
          </w:p>
        </w:tc>
      </w:tr>
      <w:tr w:rsidR="00E33F07" w:rsidRPr="00910226" w14:paraId="308876B7" w14:textId="77777777" w:rsidTr="003A0AD7">
        <w:tc>
          <w:tcPr>
            <w:tcW w:w="3119" w:type="dxa"/>
          </w:tcPr>
          <w:p w14:paraId="2CE51D79" w14:textId="77777777" w:rsidR="00E33F07" w:rsidRPr="00910226" w:rsidRDefault="00E33F07" w:rsidP="001A2708">
            <w:pPr>
              <w:ind w:firstLine="34"/>
              <w:jc w:val="both"/>
              <w:rPr>
                <w:bCs/>
                <w:kern w:val="32"/>
                <w:sz w:val="28"/>
                <w:szCs w:val="28"/>
                <w:lang w:val="uk-UA"/>
              </w:rPr>
            </w:pPr>
            <w:r w:rsidRPr="00910226">
              <w:rPr>
                <w:bCs/>
                <w:kern w:val="32"/>
                <w:sz w:val="28"/>
                <w:szCs w:val="28"/>
                <w:lang w:val="uk-UA"/>
              </w:rPr>
              <w:t xml:space="preserve">Губа </w:t>
            </w:r>
          </w:p>
          <w:p w14:paraId="6CA8694C" w14:textId="77777777" w:rsidR="00E33F07" w:rsidRPr="00910226" w:rsidRDefault="00E33F07" w:rsidP="001A2708">
            <w:pPr>
              <w:ind w:firstLine="34"/>
              <w:jc w:val="both"/>
              <w:rPr>
                <w:bCs/>
                <w:color w:val="000000"/>
                <w:kern w:val="32"/>
                <w:sz w:val="28"/>
                <w:szCs w:val="28"/>
                <w:lang w:val="uk-UA"/>
              </w:rPr>
            </w:pPr>
            <w:r w:rsidRPr="00910226">
              <w:rPr>
                <w:bCs/>
                <w:kern w:val="32"/>
                <w:sz w:val="28"/>
                <w:szCs w:val="28"/>
                <w:lang w:val="uk-UA"/>
              </w:rPr>
              <w:t>Сергій Михайлович</w:t>
            </w:r>
          </w:p>
        </w:tc>
        <w:tc>
          <w:tcPr>
            <w:tcW w:w="6805" w:type="dxa"/>
            <w:vAlign w:val="center"/>
          </w:tcPr>
          <w:p w14:paraId="13DC673F" w14:textId="77777777" w:rsidR="00E33F07" w:rsidRPr="00910226" w:rsidRDefault="00E33F07" w:rsidP="001A2708">
            <w:pPr>
              <w:ind w:firstLine="34"/>
              <w:jc w:val="both"/>
              <w:rPr>
                <w:bCs/>
                <w:iCs/>
                <w:kern w:val="32"/>
                <w:sz w:val="28"/>
                <w:szCs w:val="28"/>
                <w:lang w:val="uk-UA"/>
              </w:rPr>
            </w:pPr>
            <w:r w:rsidRPr="00910226">
              <w:rPr>
                <w:bCs/>
                <w:iCs/>
                <w:kern w:val="32"/>
                <w:sz w:val="28"/>
                <w:szCs w:val="28"/>
                <w:lang w:val="uk-UA"/>
              </w:rPr>
              <w:t xml:space="preserve">Директор Департаменту </w:t>
            </w:r>
            <w:r w:rsidRPr="00910226">
              <w:rPr>
                <w:sz w:val="28"/>
                <w:szCs w:val="28"/>
                <w:lang w:val="uk-UA"/>
              </w:rPr>
              <w:t>правового забезпечення</w:t>
            </w:r>
            <w:r w:rsidRPr="00910226">
              <w:rPr>
                <w:bCs/>
                <w:iCs/>
                <w:kern w:val="32"/>
                <w:sz w:val="28"/>
                <w:szCs w:val="28"/>
                <w:lang w:val="uk-UA"/>
              </w:rPr>
              <w:t xml:space="preserve">, </w:t>
            </w:r>
          </w:p>
          <w:p w14:paraId="09719F40" w14:textId="77777777" w:rsidR="00E33F07" w:rsidRPr="00910226" w:rsidRDefault="00E33F07" w:rsidP="001A2708">
            <w:pPr>
              <w:ind w:firstLine="34"/>
              <w:jc w:val="both"/>
              <w:rPr>
                <w:sz w:val="28"/>
                <w:szCs w:val="28"/>
                <w:lang w:val="uk-UA"/>
              </w:rPr>
            </w:pPr>
            <w:r w:rsidRPr="00910226">
              <w:rPr>
                <w:sz w:val="28"/>
                <w:szCs w:val="28"/>
                <w:lang w:val="uk-UA"/>
              </w:rPr>
              <w:t>заступник голови Робочої групи</w:t>
            </w:r>
          </w:p>
          <w:p w14:paraId="66F7190A" w14:textId="77777777" w:rsidR="00E33F07" w:rsidRPr="00910226" w:rsidRDefault="00E33F07" w:rsidP="001A2708">
            <w:pPr>
              <w:ind w:firstLine="34"/>
              <w:jc w:val="both"/>
              <w:rPr>
                <w:bCs/>
                <w:iCs/>
                <w:color w:val="000000"/>
                <w:kern w:val="32"/>
                <w:sz w:val="28"/>
                <w:szCs w:val="28"/>
                <w:lang w:val="uk-UA"/>
              </w:rPr>
            </w:pPr>
          </w:p>
        </w:tc>
      </w:tr>
      <w:tr w:rsidR="00E33F07" w:rsidRPr="00910226" w14:paraId="257DDCBE" w14:textId="77777777" w:rsidTr="003A0AD7">
        <w:tc>
          <w:tcPr>
            <w:tcW w:w="3119" w:type="dxa"/>
          </w:tcPr>
          <w:p w14:paraId="5415B93E" w14:textId="6D0B68D3" w:rsidR="00E33F07" w:rsidRPr="00910226" w:rsidRDefault="00E33F07" w:rsidP="001A2708">
            <w:pPr>
              <w:widowControl w:val="0"/>
              <w:autoSpaceDE w:val="0"/>
              <w:autoSpaceDN w:val="0"/>
              <w:adjustRightInd w:val="0"/>
              <w:ind w:firstLine="34"/>
              <w:jc w:val="both"/>
              <w:rPr>
                <w:iCs/>
                <w:color w:val="000000"/>
                <w:kern w:val="32"/>
                <w:sz w:val="28"/>
                <w:szCs w:val="28"/>
                <w:lang w:val="uk-UA"/>
              </w:rPr>
            </w:pPr>
            <w:r>
              <w:rPr>
                <w:iCs/>
                <w:color w:val="000000"/>
                <w:kern w:val="32"/>
                <w:sz w:val="28"/>
                <w:szCs w:val="28"/>
                <w:lang w:val="uk-UA"/>
              </w:rPr>
              <w:t>Зарітовська</w:t>
            </w:r>
          </w:p>
          <w:p w14:paraId="60705743" w14:textId="77777777" w:rsidR="00E33F07" w:rsidRPr="00910226" w:rsidRDefault="00E33F07" w:rsidP="001A2708">
            <w:pPr>
              <w:widowControl w:val="0"/>
              <w:autoSpaceDE w:val="0"/>
              <w:autoSpaceDN w:val="0"/>
              <w:adjustRightInd w:val="0"/>
              <w:ind w:firstLine="34"/>
              <w:jc w:val="both"/>
              <w:rPr>
                <w:iCs/>
                <w:color w:val="000000"/>
                <w:kern w:val="32"/>
                <w:sz w:val="28"/>
                <w:szCs w:val="28"/>
                <w:lang w:val="uk-UA"/>
              </w:rPr>
            </w:pPr>
            <w:r w:rsidRPr="00910226">
              <w:rPr>
                <w:iCs/>
                <w:color w:val="000000"/>
                <w:kern w:val="32"/>
                <w:sz w:val="28"/>
                <w:szCs w:val="28"/>
                <w:lang w:val="uk-UA"/>
              </w:rPr>
              <w:t>Василь Павлович</w:t>
            </w:r>
          </w:p>
          <w:p w14:paraId="50D09A14" w14:textId="77777777" w:rsidR="00E33F07" w:rsidRPr="00910226" w:rsidRDefault="00E33F07" w:rsidP="001A2708">
            <w:pPr>
              <w:widowControl w:val="0"/>
              <w:autoSpaceDE w:val="0"/>
              <w:autoSpaceDN w:val="0"/>
              <w:adjustRightInd w:val="0"/>
              <w:ind w:firstLine="34"/>
              <w:jc w:val="both"/>
              <w:rPr>
                <w:iCs/>
                <w:color w:val="000000"/>
                <w:kern w:val="32"/>
                <w:sz w:val="28"/>
                <w:szCs w:val="28"/>
                <w:lang w:val="uk-UA"/>
              </w:rPr>
            </w:pPr>
          </w:p>
        </w:tc>
        <w:tc>
          <w:tcPr>
            <w:tcW w:w="6805" w:type="dxa"/>
            <w:vAlign w:val="center"/>
          </w:tcPr>
          <w:p w14:paraId="5DA5866F" w14:textId="77777777" w:rsidR="00E33F07" w:rsidRDefault="00E33F07" w:rsidP="001A2708">
            <w:pPr>
              <w:spacing w:line="276" w:lineRule="auto"/>
              <w:ind w:firstLine="34"/>
              <w:jc w:val="both"/>
              <w:rPr>
                <w:bCs/>
                <w:color w:val="000000"/>
                <w:sz w:val="27"/>
                <w:szCs w:val="27"/>
              </w:rPr>
            </w:pPr>
            <w:r>
              <w:rPr>
                <w:bCs/>
                <w:color w:val="000000"/>
                <w:sz w:val="27"/>
                <w:szCs w:val="27"/>
              </w:rPr>
              <w:t xml:space="preserve">Заступник начальника </w:t>
            </w:r>
            <w:proofErr w:type="spellStart"/>
            <w:r>
              <w:rPr>
                <w:bCs/>
                <w:color w:val="000000"/>
                <w:sz w:val="27"/>
                <w:szCs w:val="27"/>
              </w:rPr>
              <w:t>Управління</w:t>
            </w:r>
            <w:proofErr w:type="spellEnd"/>
            <w:r>
              <w:rPr>
                <w:bCs/>
                <w:color w:val="000000"/>
                <w:sz w:val="27"/>
                <w:szCs w:val="27"/>
              </w:rPr>
              <w:t xml:space="preserve">, начальник </w:t>
            </w:r>
            <w:proofErr w:type="spellStart"/>
            <w:r>
              <w:rPr>
                <w:bCs/>
                <w:color w:val="000000"/>
                <w:sz w:val="27"/>
                <w:szCs w:val="27"/>
              </w:rPr>
              <w:t>відділу</w:t>
            </w:r>
            <w:proofErr w:type="spellEnd"/>
            <w:r>
              <w:rPr>
                <w:bCs/>
                <w:color w:val="000000"/>
                <w:sz w:val="27"/>
                <w:szCs w:val="27"/>
              </w:rPr>
              <w:t xml:space="preserve"> </w:t>
            </w:r>
            <w:proofErr w:type="spellStart"/>
            <w:r>
              <w:rPr>
                <w:bCs/>
                <w:color w:val="000000"/>
                <w:sz w:val="27"/>
                <w:szCs w:val="27"/>
              </w:rPr>
              <w:t>гідрогеології</w:t>
            </w:r>
            <w:proofErr w:type="spellEnd"/>
            <w:r>
              <w:rPr>
                <w:bCs/>
                <w:color w:val="000000"/>
                <w:sz w:val="27"/>
                <w:szCs w:val="27"/>
              </w:rPr>
              <w:t xml:space="preserve"> та екогеології </w:t>
            </w:r>
            <w:proofErr w:type="spellStart"/>
            <w:r>
              <w:rPr>
                <w:bCs/>
                <w:color w:val="000000"/>
                <w:sz w:val="27"/>
                <w:szCs w:val="27"/>
              </w:rPr>
              <w:t>Управління</w:t>
            </w:r>
            <w:proofErr w:type="spellEnd"/>
            <w:r>
              <w:rPr>
                <w:bCs/>
                <w:color w:val="000000"/>
                <w:sz w:val="27"/>
                <w:szCs w:val="27"/>
              </w:rPr>
              <w:t xml:space="preserve"> </w:t>
            </w:r>
            <w:proofErr w:type="spellStart"/>
            <w:r>
              <w:rPr>
                <w:bCs/>
                <w:color w:val="000000"/>
                <w:sz w:val="27"/>
                <w:szCs w:val="27"/>
              </w:rPr>
              <w:t>геології</w:t>
            </w:r>
            <w:proofErr w:type="spellEnd"/>
          </w:p>
          <w:p w14:paraId="6DB3CAF4" w14:textId="529C9FA6" w:rsidR="00E33F07" w:rsidRPr="00E33F07" w:rsidRDefault="00E33F07" w:rsidP="001A2708">
            <w:pPr>
              <w:jc w:val="both"/>
              <w:rPr>
                <w:color w:val="000000"/>
                <w:sz w:val="28"/>
                <w:szCs w:val="28"/>
              </w:rPr>
            </w:pPr>
          </w:p>
        </w:tc>
      </w:tr>
      <w:tr w:rsidR="00E33F07" w:rsidRPr="00910226" w14:paraId="4B64FFFA" w14:textId="77777777" w:rsidTr="003A0AD7">
        <w:tc>
          <w:tcPr>
            <w:tcW w:w="3119" w:type="dxa"/>
          </w:tcPr>
          <w:p w14:paraId="50257CCF" w14:textId="77777777" w:rsidR="00E33F07" w:rsidRPr="00910226" w:rsidRDefault="00E33F07" w:rsidP="001A2708">
            <w:pPr>
              <w:widowControl w:val="0"/>
              <w:autoSpaceDE w:val="0"/>
              <w:autoSpaceDN w:val="0"/>
              <w:adjustRightInd w:val="0"/>
              <w:ind w:firstLine="34"/>
              <w:jc w:val="both"/>
              <w:rPr>
                <w:iCs/>
                <w:color w:val="000000"/>
                <w:kern w:val="32"/>
                <w:sz w:val="28"/>
                <w:szCs w:val="28"/>
                <w:lang w:val="uk-UA"/>
              </w:rPr>
            </w:pPr>
            <w:r w:rsidRPr="00910226">
              <w:rPr>
                <w:color w:val="000000"/>
                <w:sz w:val="28"/>
                <w:szCs w:val="28"/>
                <w:shd w:val="clear" w:color="auto" w:fill="FFFFFF"/>
                <w:lang w:val="uk-UA"/>
              </w:rPr>
              <w:t>Панченко</w:t>
            </w:r>
            <w:r w:rsidRPr="00910226">
              <w:rPr>
                <w:color w:val="000000"/>
                <w:sz w:val="28"/>
                <w:szCs w:val="28"/>
                <w:lang w:val="uk-UA"/>
              </w:rPr>
              <w:br/>
            </w:r>
            <w:r w:rsidRPr="00910226">
              <w:rPr>
                <w:color w:val="000000"/>
                <w:sz w:val="28"/>
                <w:szCs w:val="28"/>
                <w:shd w:val="clear" w:color="auto" w:fill="FFFFFF"/>
                <w:lang w:val="uk-UA"/>
              </w:rPr>
              <w:t>Євген Валерійович</w:t>
            </w:r>
          </w:p>
        </w:tc>
        <w:tc>
          <w:tcPr>
            <w:tcW w:w="6805" w:type="dxa"/>
          </w:tcPr>
          <w:p w14:paraId="4931EFE9" w14:textId="77777777" w:rsidR="00E33F07" w:rsidRPr="00910226" w:rsidRDefault="00E33F07" w:rsidP="001A2708">
            <w:pPr>
              <w:ind w:firstLine="34"/>
              <w:jc w:val="both"/>
              <w:rPr>
                <w:bCs/>
                <w:iCs/>
                <w:kern w:val="32"/>
                <w:sz w:val="28"/>
                <w:szCs w:val="28"/>
                <w:lang w:val="uk-UA"/>
              </w:rPr>
            </w:pPr>
            <w:r w:rsidRPr="00910226">
              <w:rPr>
                <w:sz w:val="28"/>
                <w:szCs w:val="28"/>
                <w:lang w:val="uk-UA"/>
              </w:rPr>
              <w:t xml:space="preserve">Заступник начальника </w:t>
            </w:r>
            <w:r w:rsidRPr="00910226">
              <w:rPr>
                <w:bCs/>
                <w:iCs/>
                <w:kern w:val="32"/>
                <w:sz w:val="28"/>
                <w:szCs w:val="28"/>
                <w:lang w:val="uk-UA"/>
              </w:rPr>
              <w:t xml:space="preserve">Відділу використання надр та </w:t>
            </w:r>
          </w:p>
          <w:p w14:paraId="1BCD87E7" w14:textId="77777777" w:rsidR="00E33F07" w:rsidRPr="00910226" w:rsidRDefault="00E33F07" w:rsidP="001A2708">
            <w:pPr>
              <w:ind w:firstLine="34"/>
              <w:jc w:val="both"/>
              <w:rPr>
                <w:bCs/>
                <w:iCs/>
                <w:kern w:val="32"/>
                <w:sz w:val="28"/>
                <w:szCs w:val="28"/>
                <w:lang w:val="uk-UA"/>
              </w:rPr>
            </w:pPr>
            <w:r w:rsidRPr="00910226">
              <w:rPr>
                <w:bCs/>
                <w:iCs/>
                <w:kern w:val="32"/>
                <w:sz w:val="28"/>
                <w:szCs w:val="28"/>
                <w:lang w:val="uk-UA"/>
              </w:rPr>
              <w:t xml:space="preserve">забезпечення виконання процедур надання спеціальних дозволів </w:t>
            </w:r>
          </w:p>
          <w:p w14:paraId="36E35C9F" w14:textId="77777777" w:rsidR="00E33F07" w:rsidRPr="00910226" w:rsidRDefault="00E33F07" w:rsidP="001A2708">
            <w:pPr>
              <w:jc w:val="both"/>
              <w:rPr>
                <w:color w:val="000000"/>
                <w:sz w:val="28"/>
                <w:szCs w:val="28"/>
                <w:lang w:val="uk-UA"/>
              </w:rPr>
            </w:pPr>
          </w:p>
        </w:tc>
      </w:tr>
      <w:tr w:rsidR="00E33F07" w:rsidRPr="00910226" w14:paraId="365BADB4" w14:textId="77777777" w:rsidTr="003A0AD7">
        <w:tc>
          <w:tcPr>
            <w:tcW w:w="3119" w:type="dxa"/>
          </w:tcPr>
          <w:p w14:paraId="7CBCE6D8" w14:textId="77777777" w:rsidR="00E33F07" w:rsidRPr="00910226" w:rsidRDefault="00E33F07" w:rsidP="001A2708">
            <w:pPr>
              <w:widowControl w:val="0"/>
              <w:autoSpaceDE w:val="0"/>
              <w:autoSpaceDN w:val="0"/>
              <w:adjustRightInd w:val="0"/>
              <w:ind w:firstLine="34"/>
              <w:jc w:val="both"/>
              <w:rPr>
                <w:color w:val="000000"/>
                <w:sz w:val="28"/>
                <w:szCs w:val="28"/>
                <w:shd w:val="clear" w:color="auto" w:fill="FFFFFF"/>
                <w:lang w:val="uk-UA"/>
              </w:rPr>
            </w:pPr>
            <w:r w:rsidRPr="00910226">
              <w:rPr>
                <w:color w:val="000000"/>
                <w:sz w:val="28"/>
                <w:szCs w:val="28"/>
                <w:shd w:val="clear" w:color="auto" w:fill="FFFFFF"/>
                <w:lang w:val="uk-UA"/>
              </w:rPr>
              <w:t xml:space="preserve">Лаврінок </w:t>
            </w:r>
          </w:p>
          <w:p w14:paraId="75F0E22E" w14:textId="77777777" w:rsidR="00E33F07" w:rsidRPr="00910226" w:rsidRDefault="00E33F07" w:rsidP="001A2708">
            <w:pPr>
              <w:widowControl w:val="0"/>
              <w:autoSpaceDE w:val="0"/>
              <w:autoSpaceDN w:val="0"/>
              <w:adjustRightInd w:val="0"/>
              <w:ind w:firstLine="34"/>
              <w:jc w:val="both"/>
              <w:rPr>
                <w:iCs/>
                <w:color w:val="000000"/>
                <w:kern w:val="32"/>
                <w:sz w:val="28"/>
                <w:szCs w:val="28"/>
                <w:lang w:val="uk-UA"/>
              </w:rPr>
            </w:pPr>
            <w:r w:rsidRPr="00910226">
              <w:rPr>
                <w:color w:val="000000"/>
                <w:sz w:val="28"/>
                <w:szCs w:val="28"/>
                <w:shd w:val="clear" w:color="auto" w:fill="FFFFFF"/>
                <w:lang w:val="uk-UA"/>
              </w:rPr>
              <w:t>Майя Олексіївна</w:t>
            </w:r>
          </w:p>
        </w:tc>
        <w:tc>
          <w:tcPr>
            <w:tcW w:w="6805" w:type="dxa"/>
          </w:tcPr>
          <w:p w14:paraId="3521E656" w14:textId="77777777" w:rsidR="00E33F07" w:rsidRPr="00910226" w:rsidRDefault="00E33F07" w:rsidP="001A2708">
            <w:pPr>
              <w:ind w:firstLine="34"/>
              <w:jc w:val="both"/>
              <w:rPr>
                <w:bCs/>
                <w:iCs/>
                <w:color w:val="000000"/>
                <w:kern w:val="32"/>
                <w:sz w:val="28"/>
                <w:szCs w:val="28"/>
                <w:lang w:val="uk-UA"/>
              </w:rPr>
            </w:pPr>
            <w:r w:rsidRPr="00910226">
              <w:rPr>
                <w:color w:val="000000"/>
                <w:sz w:val="28"/>
                <w:szCs w:val="28"/>
                <w:lang w:val="uk-UA"/>
              </w:rPr>
              <w:t>Головний спеціаліст Відділу контролю за геологічним вивченням та використанням надр</w:t>
            </w:r>
            <w:r w:rsidRPr="00910226">
              <w:rPr>
                <w:bCs/>
                <w:iCs/>
                <w:color w:val="000000"/>
                <w:kern w:val="32"/>
                <w:sz w:val="28"/>
                <w:szCs w:val="28"/>
                <w:lang w:val="uk-UA"/>
              </w:rPr>
              <w:t xml:space="preserve"> Департаменту </w:t>
            </w:r>
          </w:p>
          <w:p w14:paraId="708E532C" w14:textId="77777777" w:rsidR="00E33F07" w:rsidRPr="00910226" w:rsidRDefault="00E33F07" w:rsidP="001A2708">
            <w:pPr>
              <w:ind w:firstLine="34"/>
              <w:jc w:val="both"/>
              <w:rPr>
                <w:bCs/>
                <w:iCs/>
                <w:color w:val="000000"/>
                <w:kern w:val="32"/>
                <w:sz w:val="28"/>
                <w:szCs w:val="28"/>
                <w:lang w:val="uk-UA"/>
              </w:rPr>
            </w:pPr>
            <w:r w:rsidRPr="00910226">
              <w:rPr>
                <w:bCs/>
                <w:iCs/>
                <w:color w:val="000000"/>
                <w:kern w:val="32"/>
                <w:sz w:val="28"/>
                <w:szCs w:val="28"/>
                <w:lang w:val="uk-UA"/>
              </w:rPr>
              <w:t>державного геологічного контролю</w:t>
            </w:r>
          </w:p>
          <w:p w14:paraId="1F19A856" w14:textId="77777777" w:rsidR="00E33F07" w:rsidRPr="00910226" w:rsidRDefault="00E33F07" w:rsidP="001A2708">
            <w:pPr>
              <w:jc w:val="both"/>
              <w:rPr>
                <w:color w:val="000000"/>
                <w:sz w:val="28"/>
                <w:szCs w:val="28"/>
                <w:lang w:val="uk-UA"/>
              </w:rPr>
            </w:pPr>
          </w:p>
        </w:tc>
      </w:tr>
      <w:tr w:rsidR="00E33F07" w:rsidRPr="00910226" w14:paraId="2CD57763" w14:textId="77777777" w:rsidTr="003A0AD7">
        <w:tc>
          <w:tcPr>
            <w:tcW w:w="3119" w:type="dxa"/>
          </w:tcPr>
          <w:p w14:paraId="7623B0A6" w14:textId="77777777" w:rsidR="00E33F07" w:rsidRPr="00910226" w:rsidRDefault="00E33F07" w:rsidP="001A2708">
            <w:pPr>
              <w:widowControl w:val="0"/>
              <w:autoSpaceDE w:val="0"/>
              <w:autoSpaceDN w:val="0"/>
              <w:adjustRightInd w:val="0"/>
              <w:ind w:firstLine="34"/>
              <w:jc w:val="both"/>
              <w:rPr>
                <w:iCs/>
                <w:kern w:val="32"/>
                <w:sz w:val="28"/>
                <w:szCs w:val="28"/>
                <w:lang w:val="uk-UA"/>
              </w:rPr>
            </w:pPr>
            <w:r w:rsidRPr="00910226">
              <w:rPr>
                <w:iCs/>
                <w:kern w:val="32"/>
                <w:sz w:val="28"/>
                <w:szCs w:val="28"/>
                <w:lang w:val="uk-UA"/>
              </w:rPr>
              <w:t xml:space="preserve">Ткаченко </w:t>
            </w:r>
          </w:p>
          <w:p w14:paraId="523CBD79" w14:textId="77777777" w:rsidR="00E33F07" w:rsidRPr="00910226" w:rsidRDefault="00E33F07" w:rsidP="001A2708">
            <w:pPr>
              <w:widowControl w:val="0"/>
              <w:autoSpaceDE w:val="0"/>
              <w:autoSpaceDN w:val="0"/>
              <w:adjustRightInd w:val="0"/>
              <w:ind w:firstLine="34"/>
              <w:jc w:val="both"/>
              <w:rPr>
                <w:color w:val="000000"/>
                <w:sz w:val="28"/>
                <w:szCs w:val="28"/>
                <w:shd w:val="clear" w:color="auto" w:fill="FFFFFF"/>
                <w:lang w:val="uk-UA"/>
              </w:rPr>
            </w:pPr>
            <w:r w:rsidRPr="00910226">
              <w:rPr>
                <w:iCs/>
                <w:kern w:val="32"/>
                <w:sz w:val="28"/>
                <w:szCs w:val="28"/>
                <w:lang w:val="uk-UA"/>
              </w:rPr>
              <w:t>Майя Володимирівна</w:t>
            </w:r>
            <w:r w:rsidRPr="00910226">
              <w:rPr>
                <w:sz w:val="28"/>
                <w:szCs w:val="28"/>
                <w:shd w:val="clear" w:color="auto" w:fill="FFFFFF"/>
                <w:lang w:val="uk-UA"/>
              </w:rPr>
              <w:t xml:space="preserve"> </w:t>
            </w:r>
          </w:p>
        </w:tc>
        <w:tc>
          <w:tcPr>
            <w:tcW w:w="6805" w:type="dxa"/>
          </w:tcPr>
          <w:p w14:paraId="7F3DBDD2" w14:textId="77777777" w:rsidR="00E33F07" w:rsidRPr="00910226" w:rsidRDefault="00E33F07" w:rsidP="001A2708">
            <w:pPr>
              <w:rPr>
                <w:sz w:val="28"/>
                <w:szCs w:val="28"/>
                <w:lang w:val="uk-UA"/>
              </w:rPr>
            </w:pPr>
            <w:r w:rsidRPr="00910226">
              <w:rPr>
                <w:sz w:val="28"/>
                <w:szCs w:val="28"/>
                <w:lang w:val="uk-UA"/>
              </w:rPr>
              <w:t xml:space="preserve">Заступник Генерального директора </w:t>
            </w:r>
          </w:p>
          <w:p w14:paraId="7EA80C95" w14:textId="77777777" w:rsidR="00E33F07" w:rsidRPr="00910226" w:rsidRDefault="00E33F07" w:rsidP="001A2708">
            <w:pPr>
              <w:ind w:firstLine="34"/>
              <w:jc w:val="both"/>
              <w:rPr>
                <w:sz w:val="28"/>
                <w:szCs w:val="28"/>
                <w:lang w:val="uk-UA"/>
              </w:rPr>
            </w:pPr>
            <w:r w:rsidRPr="00910226">
              <w:rPr>
                <w:sz w:val="28"/>
                <w:szCs w:val="28"/>
                <w:lang w:val="uk-UA"/>
              </w:rPr>
              <w:t>ДНВП «Геоінформ України»</w:t>
            </w:r>
          </w:p>
          <w:p w14:paraId="0FF7B488" w14:textId="77777777" w:rsidR="00E33F07" w:rsidRPr="00910226" w:rsidRDefault="00E33F07" w:rsidP="001A2708">
            <w:pPr>
              <w:ind w:firstLine="34"/>
              <w:jc w:val="both"/>
              <w:rPr>
                <w:color w:val="000000"/>
                <w:sz w:val="28"/>
                <w:szCs w:val="28"/>
                <w:lang w:val="uk-UA"/>
              </w:rPr>
            </w:pPr>
          </w:p>
        </w:tc>
      </w:tr>
      <w:tr w:rsidR="00E33F07" w:rsidRPr="00910226" w14:paraId="176EE0F7" w14:textId="77777777" w:rsidTr="003A0AD7">
        <w:tc>
          <w:tcPr>
            <w:tcW w:w="3119" w:type="dxa"/>
          </w:tcPr>
          <w:p w14:paraId="254610FF" w14:textId="77777777" w:rsidR="00E33F07" w:rsidRPr="00330E88" w:rsidRDefault="00E33F07" w:rsidP="001A2708">
            <w:pPr>
              <w:rPr>
                <w:sz w:val="28"/>
                <w:szCs w:val="28"/>
              </w:rPr>
            </w:pPr>
            <w:r w:rsidRPr="00330E88">
              <w:rPr>
                <w:sz w:val="28"/>
                <w:szCs w:val="28"/>
              </w:rPr>
              <w:t xml:space="preserve">Нецький </w:t>
            </w:r>
          </w:p>
          <w:p w14:paraId="2B69E097" w14:textId="0C06DA43" w:rsidR="00E33F07" w:rsidRPr="00910226" w:rsidRDefault="00E33F07" w:rsidP="001A2708">
            <w:pPr>
              <w:widowControl w:val="0"/>
              <w:autoSpaceDE w:val="0"/>
              <w:autoSpaceDN w:val="0"/>
              <w:adjustRightInd w:val="0"/>
              <w:ind w:firstLine="34"/>
              <w:jc w:val="both"/>
              <w:rPr>
                <w:iCs/>
                <w:kern w:val="32"/>
                <w:sz w:val="28"/>
                <w:szCs w:val="28"/>
                <w:lang w:val="uk-UA"/>
              </w:rPr>
            </w:pPr>
            <w:proofErr w:type="spellStart"/>
            <w:r w:rsidRPr="00330E88">
              <w:rPr>
                <w:sz w:val="28"/>
                <w:szCs w:val="28"/>
              </w:rPr>
              <w:t>Олексій</w:t>
            </w:r>
            <w:proofErr w:type="spellEnd"/>
            <w:r w:rsidRPr="00330E88">
              <w:rPr>
                <w:sz w:val="28"/>
                <w:szCs w:val="28"/>
              </w:rPr>
              <w:t xml:space="preserve"> Владиславович</w:t>
            </w:r>
          </w:p>
        </w:tc>
        <w:tc>
          <w:tcPr>
            <w:tcW w:w="6805" w:type="dxa"/>
          </w:tcPr>
          <w:p w14:paraId="7DEFE4B9" w14:textId="77777777" w:rsidR="00E33F07" w:rsidRPr="00330E88" w:rsidRDefault="00E33F07" w:rsidP="001A2708">
            <w:pPr>
              <w:rPr>
                <w:sz w:val="28"/>
                <w:szCs w:val="28"/>
              </w:rPr>
            </w:pPr>
            <w:r w:rsidRPr="00330E88">
              <w:rPr>
                <w:sz w:val="28"/>
                <w:szCs w:val="28"/>
              </w:rPr>
              <w:t xml:space="preserve">Начальник </w:t>
            </w:r>
            <w:proofErr w:type="spellStart"/>
            <w:r w:rsidRPr="00330E88">
              <w:rPr>
                <w:sz w:val="28"/>
                <w:szCs w:val="28"/>
              </w:rPr>
              <w:t>управління</w:t>
            </w:r>
            <w:proofErr w:type="spellEnd"/>
            <w:r w:rsidRPr="00330E88">
              <w:rPr>
                <w:sz w:val="28"/>
                <w:szCs w:val="28"/>
              </w:rPr>
              <w:t xml:space="preserve"> </w:t>
            </w:r>
            <w:proofErr w:type="spellStart"/>
            <w:r w:rsidRPr="00330E88">
              <w:rPr>
                <w:sz w:val="28"/>
                <w:szCs w:val="28"/>
              </w:rPr>
              <w:t>нерудних</w:t>
            </w:r>
            <w:proofErr w:type="spellEnd"/>
            <w:r w:rsidRPr="00330E88">
              <w:rPr>
                <w:sz w:val="28"/>
                <w:szCs w:val="28"/>
              </w:rPr>
              <w:t xml:space="preserve"> </w:t>
            </w:r>
            <w:proofErr w:type="spellStart"/>
            <w:r w:rsidRPr="00330E88">
              <w:rPr>
                <w:sz w:val="28"/>
                <w:szCs w:val="28"/>
              </w:rPr>
              <w:t>корисних</w:t>
            </w:r>
            <w:proofErr w:type="spellEnd"/>
            <w:r w:rsidRPr="00330E88">
              <w:rPr>
                <w:sz w:val="28"/>
                <w:szCs w:val="28"/>
              </w:rPr>
              <w:t xml:space="preserve"> </w:t>
            </w:r>
            <w:proofErr w:type="spellStart"/>
            <w:r w:rsidRPr="00330E88">
              <w:rPr>
                <w:sz w:val="28"/>
                <w:szCs w:val="28"/>
              </w:rPr>
              <w:t>копалин</w:t>
            </w:r>
            <w:proofErr w:type="spellEnd"/>
            <w:r w:rsidRPr="00330E88">
              <w:rPr>
                <w:sz w:val="28"/>
                <w:szCs w:val="28"/>
              </w:rPr>
              <w:t xml:space="preserve">, </w:t>
            </w:r>
          </w:p>
          <w:p w14:paraId="772689BC" w14:textId="77777777" w:rsidR="00E33F07" w:rsidRPr="00330E88" w:rsidRDefault="00E33F07" w:rsidP="001A2708">
            <w:pPr>
              <w:rPr>
                <w:sz w:val="28"/>
                <w:szCs w:val="28"/>
              </w:rPr>
            </w:pPr>
            <w:proofErr w:type="spellStart"/>
            <w:r w:rsidRPr="00330E88">
              <w:rPr>
                <w:sz w:val="28"/>
                <w:szCs w:val="28"/>
              </w:rPr>
              <w:t>підземних</w:t>
            </w:r>
            <w:proofErr w:type="spellEnd"/>
            <w:r w:rsidRPr="00330E88">
              <w:rPr>
                <w:sz w:val="28"/>
                <w:szCs w:val="28"/>
              </w:rPr>
              <w:t xml:space="preserve"> вод та </w:t>
            </w:r>
            <w:proofErr w:type="spellStart"/>
            <w:r w:rsidRPr="00330E88">
              <w:rPr>
                <w:sz w:val="28"/>
                <w:szCs w:val="28"/>
              </w:rPr>
              <w:t>інформаційних</w:t>
            </w:r>
            <w:proofErr w:type="spellEnd"/>
            <w:r w:rsidRPr="00330E88">
              <w:rPr>
                <w:sz w:val="28"/>
                <w:szCs w:val="28"/>
              </w:rPr>
              <w:t xml:space="preserve"> </w:t>
            </w:r>
            <w:proofErr w:type="spellStart"/>
            <w:r w:rsidRPr="00330E88">
              <w:rPr>
                <w:sz w:val="28"/>
                <w:szCs w:val="28"/>
              </w:rPr>
              <w:t>технологій</w:t>
            </w:r>
            <w:proofErr w:type="spellEnd"/>
            <w:r w:rsidRPr="00330E88">
              <w:rPr>
                <w:sz w:val="28"/>
                <w:szCs w:val="28"/>
              </w:rPr>
              <w:t xml:space="preserve"> в </w:t>
            </w:r>
            <w:proofErr w:type="spellStart"/>
            <w:r w:rsidRPr="00330E88">
              <w:rPr>
                <w:sz w:val="28"/>
                <w:szCs w:val="28"/>
              </w:rPr>
              <w:t>геології</w:t>
            </w:r>
            <w:proofErr w:type="spellEnd"/>
            <w:r w:rsidRPr="00330E88">
              <w:rPr>
                <w:sz w:val="28"/>
                <w:szCs w:val="28"/>
              </w:rPr>
              <w:t xml:space="preserve"> </w:t>
            </w:r>
          </w:p>
          <w:p w14:paraId="1C7EED4E" w14:textId="77777777" w:rsidR="00E33F07" w:rsidRPr="00330E88" w:rsidRDefault="00E33F07" w:rsidP="001A2708">
            <w:pPr>
              <w:rPr>
                <w:sz w:val="28"/>
                <w:szCs w:val="28"/>
              </w:rPr>
            </w:pPr>
            <w:proofErr w:type="spellStart"/>
            <w:r w:rsidRPr="00330E88">
              <w:rPr>
                <w:sz w:val="28"/>
                <w:szCs w:val="28"/>
              </w:rPr>
              <w:t>Державної</w:t>
            </w:r>
            <w:proofErr w:type="spellEnd"/>
            <w:r w:rsidRPr="00330E88">
              <w:rPr>
                <w:sz w:val="28"/>
                <w:szCs w:val="28"/>
              </w:rPr>
              <w:t xml:space="preserve"> </w:t>
            </w:r>
            <w:proofErr w:type="spellStart"/>
            <w:r w:rsidRPr="00330E88">
              <w:rPr>
                <w:sz w:val="28"/>
                <w:szCs w:val="28"/>
              </w:rPr>
              <w:t>комісії</w:t>
            </w:r>
            <w:proofErr w:type="spellEnd"/>
            <w:r w:rsidRPr="00330E88">
              <w:rPr>
                <w:sz w:val="28"/>
                <w:szCs w:val="28"/>
              </w:rPr>
              <w:t xml:space="preserve"> </w:t>
            </w:r>
            <w:proofErr w:type="spellStart"/>
            <w:r w:rsidRPr="00330E88">
              <w:rPr>
                <w:sz w:val="28"/>
                <w:szCs w:val="28"/>
              </w:rPr>
              <w:t>України</w:t>
            </w:r>
            <w:proofErr w:type="spellEnd"/>
            <w:r w:rsidRPr="00330E88">
              <w:rPr>
                <w:sz w:val="28"/>
                <w:szCs w:val="28"/>
              </w:rPr>
              <w:t xml:space="preserve"> по запасах </w:t>
            </w:r>
            <w:proofErr w:type="spellStart"/>
            <w:r w:rsidRPr="00330E88">
              <w:rPr>
                <w:sz w:val="28"/>
                <w:szCs w:val="28"/>
              </w:rPr>
              <w:t>корисних</w:t>
            </w:r>
            <w:proofErr w:type="spellEnd"/>
            <w:r w:rsidRPr="00330E88">
              <w:rPr>
                <w:sz w:val="28"/>
                <w:szCs w:val="28"/>
              </w:rPr>
              <w:t xml:space="preserve"> </w:t>
            </w:r>
            <w:proofErr w:type="spellStart"/>
            <w:r w:rsidRPr="00330E88">
              <w:rPr>
                <w:sz w:val="28"/>
                <w:szCs w:val="28"/>
              </w:rPr>
              <w:t>копалин</w:t>
            </w:r>
            <w:proofErr w:type="spellEnd"/>
          </w:p>
          <w:p w14:paraId="17D9BE86" w14:textId="77777777" w:rsidR="00E33F07" w:rsidRPr="00910226" w:rsidRDefault="00E33F07" w:rsidP="001A2708">
            <w:pPr>
              <w:rPr>
                <w:sz w:val="28"/>
                <w:szCs w:val="28"/>
                <w:lang w:val="uk-UA"/>
              </w:rPr>
            </w:pPr>
          </w:p>
        </w:tc>
      </w:tr>
      <w:tr w:rsidR="00E33F07" w:rsidRPr="00910226" w14:paraId="46B15319" w14:textId="77777777" w:rsidTr="003A0AD7">
        <w:tc>
          <w:tcPr>
            <w:tcW w:w="3119" w:type="dxa"/>
          </w:tcPr>
          <w:p w14:paraId="1451CA5D" w14:textId="77777777" w:rsidR="00E33F07" w:rsidRPr="00910226" w:rsidRDefault="00E33F07" w:rsidP="001A2708">
            <w:pPr>
              <w:widowControl w:val="0"/>
              <w:tabs>
                <w:tab w:val="left" w:pos="905"/>
              </w:tabs>
              <w:autoSpaceDE w:val="0"/>
              <w:autoSpaceDN w:val="0"/>
              <w:adjustRightInd w:val="0"/>
              <w:ind w:firstLine="34"/>
              <w:jc w:val="both"/>
              <w:rPr>
                <w:color w:val="000000"/>
                <w:sz w:val="28"/>
                <w:szCs w:val="28"/>
                <w:lang w:val="uk-UA"/>
              </w:rPr>
            </w:pPr>
            <w:r w:rsidRPr="00910226">
              <w:rPr>
                <w:color w:val="000000"/>
                <w:sz w:val="28"/>
                <w:szCs w:val="28"/>
                <w:lang w:val="uk-UA"/>
              </w:rPr>
              <w:t xml:space="preserve">Слотецький </w:t>
            </w:r>
          </w:p>
          <w:p w14:paraId="20CD0A82" w14:textId="77777777" w:rsidR="00E33F07" w:rsidRPr="00910226" w:rsidRDefault="00E33F07" w:rsidP="001A2708">
            <w:pPr>
              <w:widowControl w:val="0"/>
              <w:tabs>
                <w:tab w:val="left" w:pos="905"/>
              </w:tabs>
              <w:autoSpaceDE w:val="0"/>
              <w:autoSpaceDN w:val="0"/>
              <w:adjustRightInd w:val="0"/>
              <w:ind w:firstLine="34"/>
              <w:jc w:val="both"/>
              <w:rPr>
                <w:color w:val="000000"/>
                <w:sz w:val="28"/>
                <w:szCs w:val="28"/>
                <w:lang w:val="uk-UA"/>
              </w:rPr>
            </w:pPr>
            <w:r w:rsidRPr="00910226">
              <w:rPr>
                <w:color w:val="000000"/>
                <w:sz w:val="28"/>
                <w:szCs w:val="28"/>
                <w:lang w:val="uk-UA"/>
              </w:rPr>
              <w:t>Валерій Віталійович</w:t>
            </w:r>
          </w:p>
        </w:tc>
        <w:tc>
          <w:tcPr>
            <w:tcW w:w="6805" w:type="dxa"/>
          </w:tcPr>
          <w:p w14:paraId="7518E3F5" w14:textId="77777777" w:rsidR="00E33F07" w:rsidRPr="00910226" w:rsidRDefault="00E33F07" w:rsidP="001A2708">
            <w:pPr>
              <w:ind w:firstLine="34"/>
              <w:jc w:val="both"/>
              <w:rPr>
                <w:bCs/>
                <w:iCs/>
                <w:color w:val="000000"/>
                <w:kern w:val="32"/>
                <w:sz w:val="28"/>
                <w:szCs w:val="28"/>
                <w:lang w:val="uk-UA"/>
              </w:rPr>
            </w:pPr>
            <w:r w:rsidRPr="00910226">
              <w:rPr>
                <w:color w:val="000000"/>
                <w:sz w:val="28"/>
                <w:szCs w:val="28"/>
                <w:lang w:val="uk-UA"/>
              </w:rPr>
              <w:t>Головний спеціаліст Відділу контролю за геологічним вивченням та використанням надр</w:t>
            </w:r>
            <w:r w:rsidRPr="00910226">
              <w:rPr>
                <w:bCs/>
                <w:iCs/>
                <w:color w:val="000000"/>
                <w:kern w:val="32"/>
                <w:sz w:val="28"/>
                <w:szCs w:val="28"/>
                <w:lang w:val="uk-UA"/>
              </w:rPr>
              <w:t xml:space="preserve"> Департаменту </w:t>
            </w:r>
          </w:p>
          <w:p w14:paraId="56EE19D3" w14:textId="77777777" w:rsidR="00E33F07" w:rsidRPr="00910226" w:rsidRDefault="00E33F07" w:rsidP="001A2708">
            <w:pPr>
              <w:ind w:firstLine="34"/>
              <w:jc w:val="both"/>
              <w:rPr>
                <w:bCs/>
                <w:iCs/>
                <w:color w:val="000000"/>
                <w:kern w:val="32"/>
                <w:sz w:val="28"/>
                <w:szCs w:val="28"/>
                <w:lang w:val="uk-UA"/>
              </w:rPr>
            </w:pPr>
            <w:r w:rsidRPr="00910226">
              <w:rPr>
                <w:bCs/>
                <w:iCs/>
                <w:color w:val="000000"/>
                <w:kern w:val="32"/>
                <w:sz w:val="28"/>
                <w:szCs w:val="28"/>
                <w:lang w:val="uk-UA"/>
              </w:rPr>
              <w:t xml:space="preserve">державного геологічного контролю, </w:t>
            </w:r>
          </w:p>
          <w:p w14:paraId="07619C2E" w14:textId="77777777" w:rsidR="00E33F07" w:rsidRPr="00910226" w:rsidRDefault="00E33F07" w:rsidP="001A2708">
            <w:pPr>
              <w:ind w:firstLine="34"/>
              <w:jc w:val="both"/>
              <w:rPr>
                <w:bCs/>
                <w:iCs/>
                <w:color w:val="000000"/>
                <w:kern w:val="32"/>
                <w:sz w:val="28"/>
                <w:szCs w:val="28"/>
                <w:lang w:val="uk-UA"/>
              </w:rPr>
            </w:pPr>
            <w:r w:rsidRPr="00910226">
              <w:rPr>
                <w:bCs/>
                <w:iCs/>
                <w:color w:val="000000"/>
                <w:kern w:val="32"/>
                <w:sz w:val="28"/>
                <w:szCs w:val="28"/>
                <w:lang w:val="uk-UA"/>
              </w:rPr>
              <w:t>секретар Робочої групи</w:t>
            </w:r>
          </w:p>
        </w:tc>
      </w:tr>
    </w:tbl>
    <w:p w14:paraId="1BCDBD60" w14:textId="77777777" w:rsidR="00910226" w:rsidRPr="00910226" w:rsidRDefault="00910226" w:rsidP="001A2708">
      <w:pPr>
        <w:jc w:val="center"/>
        <w:rPr>
          <w:color w:val="000000"/>
          <w:sz w:val="28"/>
          <w:szCs w:val="28"/>
          <w:lang w:val="uk-UA"/>
        </w:rPr>
      </w:pPr>
      <w:r w:rsidRPr="00910226">
        <w:rPr>
          <w:color w:val="000000"/>
          <w:sz w:val="27"/>
          <w:szCs w:val="27"/>
          <w:lang w:val="uk-UA"/>
        </w:rPr>
        <w:br w:type="page"/>
      </w:r>
      <w:r w:rsidRPr="00910226">
        <w:rPr>
          <w:color w:val="000000"/>
          <w:sz w:val="28"/>
          <w:szCs w:val="28"/>
          <w:lang w:val="uk-UA"/>
        </w:rPr>
        <w:lastRenderedPageBreak/>
        <w:t>ПОРЯДОК ДЕННИЙ</w:t>
      </w:r>
    </w:p>
    <w:p w14:paraId="3EE6D6CE" w14:textId="28F6BC29" w:rsidR="00910226" w:rsidRPr="00910226" w:rsidRDefault="00910226" w:rsidP="001A2708">
      <w:pPr>
        <w:jc w:val="center"/>
        <w:rPr>
          <w:color w:val="000000"/>
          <w:sz w:val="28"/>
          <w:szCs w:val="28"/>
          <w:lang w:val="uk-UA"/>
        </w:rPr>
      </w:pPr>
      <w:r w:rsidRPr="00910226">
        <w:rPr>
          <w:color w:val="000000"/>
          <w:sz w:val="28"/>
          <w:szCs w:val="28"/>
          <w:lang w:val="uk-UA"/>
        </w:rPr>
        <w:t>засідання Робочої групи з питань надрокористування № 2024-3</w:t>
      </w:r>
      <w:r>
        <w:rPr>
          <w:color w:val="000000"/>
          <w:sz w:val="28"/>
          <w:szCs w:val="28"/>
          <w:lang w:val="uk-UA"/>
        </w:rPr>
        <w:t>7</w:t>
      </w:r>
    </w:p>
    <w:p w14:paraId="38CB68E4" w14:textId="77777777" w:rsidR="00910226" w:rsidRPr="00910226" w:rsidRDefault="00910226" w:rsidP="001A2708">
      <w:pPr>
        <w:tabs>
          <w:tab w:val="left" w:pos="567"/>
        </w:tabs>
        <w:jc w:val="both"/>
        <w:rPr>
          <w:b/>
          <w:color w:val="000000"/>
          <w:sz w:val="28"/>
          <w:szCs w:val="28"/>
          <w:lang w:val="uk-UA"/>
        </w:rPr>
      </w:pPr>
    </w:p>
    <w:p w14:paraId="6E83B450" w14:textId="77777777" w:rsidR="00910226" w:rsidRPr="00910226" w:rsidRDefault="00910226" w:rsidP="001A2708">
      <w:pPr>
        <w:numPr>
          <w:ilvl w:val="0"/>
          <w:numId w:val="18"/>
        </w:numPr>
        <w:ind w:left="0" w:right="-1" w:firstLine="709"/>
        <w:jc w:val="both"/>
        <w:rPr>
          <w:color w:val="000000"/>
          <w:sz w:val="28"/>
          <w:szCs w:val="28"/>
          <w:lang w:val="uk-UA"/>
        </w:rPr>
      </w:pPr>
      <w:r w:rsidRPr="00910226">
        <w:rPr>
          <w:color w:val="000000"/>
          <w:sz w:val="28"/>
          <w:szCs w:val="28"/>
          <w:lang w:val="uk-UA"/>
        </w:rPr>
        <w:t>Інформація щодо правомочності проведення засідання Робочої групи з питань надрокористування.</w:t>
      </w:r>
    </w:p>
    <w:p w14:paraId="4DA957D3" w14:textId="77777777" w:rsidR="00910226" w:rsidRPr="00910226" w:rsidRDefault="00910226" w:rsidP="001A2708">
      <w:pPr>
        <w:ind w:right="-1" w:firstLine="709"/>
        <w:jc w:val="both"/>
        <w:rPr>
          <w:color w:val="000000"/>
          <w:sz w:val="28"/>
          <w:szCs w:val="28"/>
          <w:lang w:val="uk-UA"/>
        </w:rPr>
      </w:pPr>
    </w:p>
    <w:p w14:paraId="749B0FBE" w14:textId="77777777" w:rsidR="00910226" w:rsidRPr="00910226" w:rsidRDefault="00910226" w:rsidP="001A2708">
      <w:pPr>
        <w:numPr>
          <w:ilvl w:val="0"/>
          <w:numId w:val="18"/>
        </w:numPr>
        <w:ind w:left="0" w:right="-1" w:firstLine="709"/>
        <w:jc w:val="both"/>
        <w:rPr>
          <w:color w:val="000000"/>
          <w:sz w:val="28"/>
          <w:szCs w:val="28"/>
          <w:lang w:val="uk-UA"/>
        </w:rPr>
      </w:pPr>
      <w:r w:rsidRPr="00910226">
        <w:rPr>
          <w:color w:val="000000"/>
          <w:sz w:val="28"/>
          <w:szCs w:val="28"/>
          <w:lang w:val="uk-UA"/>
        </w:rPr>
        <w:t>Розгляд та затвердження порядку денного засідання Робочої групи з питань надрокористування.</w:t>
      </w:r>
    </w:p>
    <w:p w14:paraId="7BB7E0E9" w14:textId="77777777" w:rsidR="00910226" w:rsidRPr="00910226" w:rsidRDefault="00910226" w:rsidP="001A2708">
      <w:pPr>
        <w:spacing w:after="160" w:line="256" w:lineRule="auto"/>
        <w:ind w:left="720"/>
        <w:contextualSpacing/>
        <w:rPr>
          <w:rFonts w:ascii="Calibri" w:eastAsia="Calibri" w:hAnsi="Calibri"/>
          <w:color w:val="000000"/>
          <w:sz w:val="28"/>
          <w:szCs w:val="28"/>
          <w:lang w:val="uk-UA" w:eastAsia="en-US"/>
        </w:rPr>
      </w:pPr>
    </w:p>
    <w:p w14:paraId="583C3245" w14:textId="77777777" w:rsidR="00910226" w:rsidRPr="00910226" w:rsidRDefault="00910226" w:rsidP="001A2708">
      <w:pPr>
        <w:numPr>
          <w:ilvl w:val="0"/>
          <w:numId w:val="18"/>
        </w:numPr>
        <w:ind w:left="0" w:right="-1" w:firstLine="709"/>
        <w:jc w:val="both"/>
        <w:rPr>
          <w:color w:val="000000"/>
          <w:sz w:val="28"/>
          <w:szCs w:val="28"/>
          <w:lang w:val="uk-UA"/>
        </w:rPr>
      </w:pPr>
      <w:r w:rsidRPr="00910226">
        <w:rPr>
          <w:color w:val="000000"/>
          <w:sz w:val="28"/>
          <w:szCs w:val="28"/>
          <w:lang w:val="uk-UA"/>
        </w:rPr>
        <w:t xml:space="preserve">Розгляд питань </w:t>
      </w:r>
      <w:r w:rsidRPr="00910226">
        <w:rPr>
          <w:sz w:val="28"/>
          <w:szCs w:val="28"/>
          <w:lang w:val="uk-UA"/>
        </w:rPr>
        <w:t xml:space="preserve">щодо </w:t>
      </w:r>
      <w:r w:rsidRPr="00910226">
        <w:rPr>
          <w:sz w:val="28"/>
          <w:szCs w:val="24"/>
          <w:lang w:val="uk-UA"/>
        </w:rPr>
        <w:t>надання спеціальних дозволів на користування надрами.</w:t>
      </w:r>
    </w:p>
    <w:p w14:paraId="18616300" w14:textId="77777777" w:rsidR="00910226" w:rsidRPr="00910226" w:rsidRDefault="00910226" w:rsidP="001A2708">
      <w:pPr>
        <w:spacing w:after="160" w:line="256" w:lineRule="auto"/>
        <w:ind w:left="720"/>
        <w:contextualSpacing/>
        <w:rPr>
          <w:rFonts w:ascii="Calibri" w:eastAsia="Calibri" w:hAnsi="Calibri"/>
          <w:color w:val="000000"/>
          <w:sz w:val="28"/>
          <w:szCs w:val="28"/>
          <w:lang w:val="uk-UA" w:eastAsia="en-US"/>
        </w:rPr>
      </w:pPr>
    </w:p>
    <w:p w14:paraId="6B1FB9FC" w14:textId="77777777" w:rsidR="00910226" w:rsidRPr="00910226" w:rsidRDefault="00910226" w:rsidP="001A2708">
      <w:pPr>
        <w:numPr>
          <w:ilvl w:val="0"/>
          <w:numId w:val="18"/>
        </w:numPr>
        <w:ind w:left="0" w:right="-1" w:firstLine="709"/>
        <w:jc w:val="both"/>
        <w:rPr>
          <w:color w:val="000000"/>
          <w:sz w:val="28"/>
          <w:szCs w:val="28"/>
          <w:lang w:val="uk-UA"/>
        </w:rPr>
      </w:pPr>
      <w:r w:rsidRPr="00910226">
        <w:rPr>
          <w:color w:val="000000"/>
          <w:sz w:val="28"/>
          <w:szCs w:val="28"/>
          <w:lang w:val="uk-UA"/>
        </w:rPr>
        <w:t xml:space="preserve">Розгляд питань </w:t>
      </w:r>
      <w:r w:rsidRPr="00910226">
        <w:rPr>
          <w:sz w:val="28"/>
          <w:szCs w:val="28"/>
          <w:lang w:val="uk-UA"/>
        </w:rPr>
        <w:t xml:space="preserve">щодо </w:t>
      </w:r>
      <w:r w:rsidRPr="00910226">
        <w:rPr>
          <w:sz w:val="28"/>
          <w:szCs w:val="24"/>
          <w:lang w:val="uk-UA"/>
        </w:rPr>
        <w:t>продовження строку дії спеціальних дозволів на користування надрами.</w:t>
      </w:r>
    </w:p>
    <w:p w14:paraId="3B2EE139" w14:textId="77777777" w:rsidR="00910226" w:rsidRPr="00910226" w:rsidRDefault="00910226" w:rsidP="001A2708">
      <w:pPr>
        <w:spacing w:after="160" w:line="256" w:lineRule="auto"/>
        <w:ind w:left="720"/>
        <w:contextualSpacing/>
        <w:rPr>
          <w:rFonts w:ascii="Calibri" w:eastAsia="Calibri" w:hAnsi="Calibri"/>
          <w:color w:val="000000"/>
          <w:sz w:val="28"/>
          <w:szCs w:val="28"/>
          <w:lang w:val="uk-UA" w:eastAsia="en-US"/>
        </w:rPr>
      </w:pPr>
    </w:p>
    <w:p w14:paraId="1083181C" w14:textId="77777777" w:rsidR="00910226" w:rsidRPr="00910226" w:rsidRDefault="00910226" w:rsidP="001A2708">
      <w:pPr>
        <w:numPr>
          <w:ilvl w:val="0"/>
          <w:numId w:val="18"/>
        </w:numPr>
        <w:ind w:left="0" w:right="-1" w:firstLine="709"/>
        <w:jc w:val="both"/>
        <w:rPr>
          <w:color w:val="000000"/>
          <w:sz w:val="28"/>
          <w:szCs w:val="28"/>
          <w:lang w:val="uk-UA"/>
        </w:rPr>
      </w:pPr>
      <w:r w:rsidRPr="00910226">
        <w:rPr>
          <w:color w:val="000000"/>
          <w:sz w:val="28"/>
          <w:szCs w:val="28"/>
          <w:lang w:val="uk-UA"/>
        </w:rPr>
        <w:t xml:space="preserve">Розгляд питань </w:t>
      </w:r>
      <w:r w:rsidRPr="00910226">
        <w:rPr>
          <w:sz w:val="28"/>
          <w:szCs w:val="24"/>
          <w:lang w:val="uk-UA"/>
        </w:rPr>
        <w:t>щодо внесення змін до спеціальних дозволів на користування надрами</w:t>
      </w:r>
    </w:p>
    <w:p w14:paraId="6C3E98D1" w14:textId="77777777" w:rsidR="00910226" w:rsidRDefault="00910226" w:rsidP="001A2708">
      <w:pPr>
        <w:pStyle w:val="a6"/>
        <w:rPr>
          <w:color w:val="000000"/>
          <w:sz w:val="28"/>
          <w:szCs w:val="28"/>
          <w:lang w:val="uk-UA"/>
        </w:rPr>
      </w:pPr>
    </w:p>
    <w:p w14:paraId="0852D193" w14:textId="5D2E427B" w:rsidR="00910226" w:rsidRPr="001A2708" w:rsidRDefault="00910226" w:rsidP="001A2708">
      <w:pPr>
        <w:numPr>
          <w:ilvl w:val="0"/>
          <w:numId w:val="18"/>
        </w:numPr>
        <w:ind w:left="0" w:right="-1" w:firstLine="709"/>
        <w:jc w:val="both"/>
        <w:rPr>
          <w:color w:val="000000"/>
          <w:sz w:val="28"/>
          <w:szCs w:val="28"/>
          <w:lang w:val="uk-UA"/>
        </w:rPr>
      </w:pPr>
      <w:r w:rsidRPr="001A2708">
        <w:rPr>
          <w:color w:val="000000"/>
          <w:sz w:val="28"/>
          <w:szCs w:val="28"/>
          <w:lang w:val="uk-UA"/>
        </w:rPr>
        <w:t>Різне</w:t>
      </w:r>
      <w:r w:rsidR="00E33F07" w:rsidRPr="001A2708">
        <w:rPr>
          <w:color w:val="000000"/>
          <w:sz w:val="28"/>
          <w:szCs w:val="28"/>
          <w:lang w:val="uk-UA"/>
        </w:rPr>
        <w:t xml:space="preserve">, що стосується </w:t>
      </w:r>
      <w:r w:rsidR="00E33F07" w:rsidRPr="00910226">
        <w:rPr>
          <w:sz w:val="28"/>
          <w:szCs w:val="24"/>
          <w:lang w:val="uk-UA"/>
        </w:rPr>
        <w:t>надання спеціальних дозволів на користування надрами.</w:t>
      </w:r>
    </w:p>
    <w:p w14:paraId="104099D4" w14:textId="77777777" w:rsidR="00910226" w:rsidRPr="001A2708" w:rsidRDefault="00910226" w:rsidP="001A2708">
      <w:pPr>
        <w:ind w:right="-1"/>
        <w:jc w:val="both"/>
        <w:rPr>
          <w:color w:val="000000"/>
          <w:sz w:val="28"/>
          <w:szCs w:val="28"/>
          <w:lang w:val="uk-UA"/>
        </w:rPr>
      </w:pPr>
    </w:p>
    <w:p w14:paraId="6C550594" w14:textId="7FE4AB0D" w:rsidR="00910226" w:rsidRPr="001A2708" w:rsidRDefault="00910226" w:rsidP="001A2708">
      <w:pPr>
        <w:numPr>
          <w:ilvl w:val="0"/>
          <w:numId w:val="18"/>
        </w:numPr>
        <w:ind w:left="0" w:right="-1" w:firstLine="709"/>
        <w:jc w:val="both"/>
        <w:rPr>
          <w:color w:val="000000"/>
          <w:sz w:val="28"/>
          <w:szCs w:val="28"/>
          <w:lang w:val="uk-UA"/>
        </w:rPr>
      </w:pPr>
      <w:r w:rsidRPr="001A2708">
        <w:rPr>
          <w:color w:val="000000"/>
          <w:sz w:val="28"/>
          <w:szCs w:val="28"/>
          <w:lang w:val="uk-UA"/>
        </w:rPr>
        <w:t xml:space="preserve">Розгляд питань щодо </w:t>
      </w:r>
      <w:r w:rsidRPr="001A2708">
        <w:rPr>
          <w:sz w:val="28"/>
          <w:szCs w:val="28"/>
          <w:shd w:val="clear" w:color="auto" w:fill="FFFFFF"/>
          <w:lang w:val="uk-UA"/>
        </w:rPr>
        <w:t>поновлення дії спеціальних дозволів на користування надрами.</w:t>
      </w:r>
    </w:p>
    <w:p w14:paraId="14C3E2F3" w14:textId="77777777" w:rsidR="00910226" w:rsidRPr="00910226" w:rsidRDefault="00910226" w:rsidP="001A2708">
      <w:pPr>
        <w:ind w:right="-1" w:firstLine="709"/>
        <w:jc w:val="both"/>
        <w:rPr>
          <w:b/>
          <w:color w:val="000000"/>
          <w:sz w:val="28"/>
          <w:szCs w:val="28"/>
          <w:lang w:val="uk-UA"/>
        </w:rPr>
      </w:pPr>
      <w:r w:rsidRPr="00910226">
        <w:rPr>
          <w:color w:val="000000"/>
          <w:sz w:val="28"/>
          <w:szCs w:val="28"/>
          <w:lang w:val="uk-UA"/>
        </w:rPr>
        <w:br w:type="page"/>
      </w:r>
      <w:r w:rsidRPr="00910226">
        <w:rPr>
          <w:b/>
          <w:color w:val="000000"/>
          <w:sz w:val="28"/>
          <w:szCs w:val="28"/>
          <w:lang w:val="uk-UA"/>
        </w:rPr>
        <w:lastRenderedPageBreak/>
        <w:t>СЛУХАЛИ:</w:t>
      </w:r>
    </w:p>
    <w:p w14:paraId="39E63236" w14:textId="328658AA" w:rsidR="00910226" w:rsidRPr="00910226" w:rsidRDefault="00910226" w:rsidP="001A2708">
      <w:pPr>
        <w:tabs>
          <w:tab w:val="left" w:pos="9781"/>
        </w:tabs>
        <w:ind w:right="-1" w:firstLine="709"/>
        <w:jc w:val="both"/>
        <w:rPr>
          <w:color w:val="000000"/>
          <w:sz w:val="28"/>
          <w:szCs w:val="28"/>
          <w:lang w:val="uk-UA"/>
        </w:rPr>
      </w:pPr>
      <w:r w:rsidRPr="00910226">
        <w:rPr>
          <w:b/>
          <w:color w:val="000000"/>
          <w:sz w:val="28"/>
          <w:szCs w:val="28"/>
          <w:lang w:val="uk-UA"/>
        </w:rPr>
        <w:t>1.</w:t>
      </w:r>
      <w:r w:rsidRPr="00910226">
        <w:rPr>
          <w:color w:val="000000"/>
          <w:sz w:val="28"/>
          <w:szCs w:val="28"/>
          <w:lang w:val="uk-UA"/>
        </w:rPr>
        <w:t xml:space="preserve"> Інформацію </w:t>
      </w:r>
      <w:r w:rsidR="00E33F07">
        <w:rPr>
          <w:color w:val="000000"/>
          <w:sz w:val="28"/>
          <w:szCs w:val="28"/>
          <w:lang w:val="uk-UA"/>
        </w:rPr>
        <w:t xml:space="preserve">заступника </w:t>
      </w:r>
      <w:r w:rsidRPr="00910226">
        <w:rPr>
          <w:color w:val="000000"/>
          <w:sz w:val="28"/>
          <w:szCs w:val="28"/>
          <w:lang w:val="uk-UA"/>
        </w:rPr>
        <w:t xml:space="preserve">голови Робочої групи з питань надрокористування, </w:t>
      </w:r>
      <w:r w:rsidR="00E33F07" w:rsidRPr="00910226">
        <w:rPr>
          <w:sz w:val="28"/>
          <w:szCs w:val="24"/>
          <w:lang w:val="uk-UA"/>
        </w:rPr>
        <w:t>начальника Відділу використання надр та забезпечення виконання процедур надання спеціальних дозволів Яковлєвої О.В.</w:t>
      </w:r>
      <w:r w:rsidRPr="00910226">
        <w:rPr>
          <w:color w:val="000000"/>
          <w:sz w:val="28"/>
          <w:szCs w:val="28"/>
          <w:lang w:val="uk-UA"/>
        </w:rPr>
        <w:t xml:space="preserve"> щодо правомочності проведення </w:t>
      </w:r>
      <w:r w:rsidR="00E33F07">
        <w:rPr>
          <w:color w:val="000000"/>
          <w:sz w:val="28"/>
          <w:szCs w:val="28"/>
          <w:lang w:val="uk-UA"/>
        </w:rPr>
        <w:t>27</w:t>
      </w:r>
      <w:r w:rsidRPr="00910226">
        <w:rPr>
          <w:color w:val="000000"/>
          <w:sz w:val="28"/>
          <w:szCs w:val="28"/>
          <w:lang w:val="uk-UA"/>
        </w:rPr>
        <w:t>.0</w:t>
      </w:r>
      <w:r w:rsidRPr="00E33F07">
        <w:rPr>
          <w:color w:val="000000"/>
          <w:sz w:val="28"/>
          <w:szCs w:val="28"/>
          <w:lang w:val="uk-UA"/>
        </w:rPr>
        <w:t>8</w:t>
      </w:r>
      <w:r w:rsidRPr="00910226">
        <w:rPr>
          <w:color w:val="000000"/>
          <w:sz w:val="28"/>
          <w:szCs w:val="28"/>
          <w:lang w:val="uk-UA"/>
        </w:rPr>
        <w:t>.2024 засідання Робочої групи з питань надрокористування.</w:t>
      </w:r>
    </w:p>
    <w:p w14:paraId="4F21025B" w14:textId="77777777" w:rsidR="00910226" w:rsidRPr="00910226" w:rsidRDefault="00910226" w:rsidP="001A2708">
      <w:pPr>
        <w:tabs>
          <w:tab w:val="left" w:pos="9781"/>
        </w:tabs>
        <w:ind w:right="-1" w:firstLine="709"/>
        <w:jc w:val="both"/>
        <w:rPr>
          <w:color w:val="000000"/>
          <w:sz w:val="28"/>
          <w:szCs w:val="28"/>
          <w:lang w:val="uk-UA"/>
        </w:rPr>
      </w:pPr>
      <w:r w:rsidRPr="00910226">
        <w:rPr>
          <w:color w:val="000000"/>
          <w:sz w:val="28"/>
          <w:szCs w:val="28"/>
          <w:lang w:val="uk-UA"/>
        </w:rPr>
        <w:t>Наказом Державної служби геології та надр України від 27.03.2023 № 170 «Про утворення дорадчо-консультативного органу Державної служби геології та надр України» утворено Робочу групу з питань надрокористування в складі, що додається до цього наказу та затверджено Положення про Робочу групу з питань надрокористування (далі – Положення).</w:t>
      </w:r>
    </w:p>
    <w:p w14:paraId="40643480" w14:textId="77777777" w:rsidR="00910226" w:rsidRPr="00910226" w:rsidRDefault="00910226" w:rsidP="001A2708">
      <w:pPr>
        <w:tabs>
          <w:tab w:val="left" w:pos="9781"/>
        </w:tabs>
        <w:ind w:right="-1" w:firstLine="709"/>
        <w:jc w:val="both"/>
        <w:rPr>
          <w:color w:val="000000"/>
          <w:sz w:val="28"/>
          <w:szCs w:val="28"/>
          <w:lang w:val="uk-UA"/>
        </w:rPr>
      </w:pPr>
      <w:r w:rsidRPr="00910226">
        <w:rPr>
          <w:color w:val="000000"/>
          <w:sz w:val="28"/>
          <w:szCs w:val="28"/>
          <w:lang w:val="uk-UA"/>
        </w:rPr>
        <w:t>Наказом Державної служби геології та надр України від 20.07.2023 № 375 «</w:t>
      </w:r>
      <w:r w:rsidRPr="00910226">
        <w:rPr>
          <w:bCs/>
          <w:color w:val="000000"/>
          <w:sz w:val="28"/>
          <w:szCs w:val="28"/>
          <w:lang w:val="uk-UA"/>
        </w:rPr>
        <w:t>Про внесення змін до складу Робочої групи з питань надрокористування</w:t>
      </w:r>
      <w:r w:rsidRPr="00910226">
        <w:rPr>
          <w:color w:val="000000"/>
          <w:sz w:val="28"/>
          <w:szCs w:val="28"/>
          <w:lang w:val="uk-UA"/>
        </w:rPr>
        <w:t>» затверджено зміни у складі Робочої групи з питань надрокористування.</w:t>
      </w:r>
    </w:p>
    <w:p w14:paraId="5F3EEB5D" w14:textId="77777777" w:rsidR="00910226" w:rsidRPr="00910226" w:rsidRDefault="00910226" w:rsidP="001A2708">
      <w:pPr>
        <w:tabs>
          <w:tab w:val="left" w:pos="9781"/>
        </w:tabs>
        <w:ind w:right="-1" w:firstLine="709"/>
        <w:jc w:val="both"/>
        <w:rPr>
          <w:color w:val="000000"/>
          <w:sz w:val="28"/>
          <w:szCs w:val="28"/>
          <w:lang w:val="uk-UA"/>
        </w:rPr>
      </w:pPr>
      <w:r w:rsidRPr="00910226">
        <w:rPr>
          <w:color w:val="000000"/>
          <w:sz w:val="28"/>
          <w:szCs w:val="28"/>
          <w:lang w:val="uk-UA"/>
        </w:rPr>
        <w:t>Наказом Державної служби геології та надр України від 16.08.2023 № 417 «</w:t>
      </w:r>
      <w:r w:rsidRPr="00910226">
        <w:rPr>
          <w:bCs/>
          <w:color w:val="000000"/>
          <w:sz w:val="28"/>
          <w:szCs w:val="28"/>
          <w:lang w:val="uk-UA"/>
        </w:rPr>
        <w:t>Про внесення змін до складу Робочої групи з питань надрокористування</w:t>
      </w:r>
      <w:r w:rsidRPr="00910226">
        <w:rPr>
          <w:color w:val="000000"/>
          <w:sz w:val="28"/>
          <w:szCs w:val="28"/>
          <w:lang w:val="uk-UA"/>
        </w:rPr>
        <w:t>» затверджено зміни у складі Робочої групи з питань надрокористування.</w:t>
      </w:r>
    </w:p>
    <w:p w14:paraId="0BD838F6" w14:textId="77777777" w:rsidR="00910226" w:rsidRPr="00910226" w:rsidRDefault="00910226" w:rsidP="001A2708">
      <w:pPr>
        <w:tabs>
          <w:tab w:val="left" w:pos="9781"/>
        </w:tabs>
        <w:ind w:right="-1" w:firstLine="709"/>
        <w:jc w:val="both"/>
        <w:rPr>
          <w:color w:val="000000"/>
          <w:sz w:val="28"/>
          <w:szCs w:val="28"/>
          <w:lang w:val="uk-UA"/>
        </w:rPr>
      </w:pPr>
      <w:r w:rsidRPr="00910226">
        <w:rPr>
          <w:color w:val="000000"/>
          <w:sz w:val="28"/>
          <w:szCs w:val="28"/>
          <w:lang w:val="uk-UA"/>
        </w:rPr>
        <w:t>Наказом Державної служби геології та надр України від 22.09.2023 № 484 «</w:t>
      </w:r>
      <w:r w:rsidRPr="00910226">
        <w:rPr>
          <w:bCs/>
          <w:color w:val="000000"/>
          <w:sz w:val="28"/>
          <w:szCs w:val="28"/>
          <w:lang w:val="uk-UA"/>
        </w:rPr>
        <w:t>Про внесення змін до складу Робочої групи з питань надрокористування</w:t>
      </w:r>
      <w:r w:rsidRPr="00910226">
        <w:rPr>
          <w:color w:val="000000"/>
          <w:sz w:val="28"/>
          <w:szCs w:val="28"/>
          <w:lang w:val="uk-UA"/>
        </w:rPr>
        <w:t>» затверджено зміни у складі Робочої групи з питань надрокористування.</w:t>
      </w:r>
    </w:p>
    <w:p w14:paraId="010DF79C" w14:textId="77777777" w:rsidR="00910226" w:rsidRPr="00910226" w:rsidRDefault="00910226" w:rsidP="001A2708">
      <w:pPr>
        <w:tabs>
          <w:tab w:val="left" w:pos="9781"/>
        </w:tabs>
        <w:ind w:right="-1" w:firstLine="709"/>
        <w:jc w:val="both"/>
        <w:rPr>
          <w:color w:val="000000"/>
          <w:sz w:val="28"/>
          <w:szCs w:val="28"/>
          <w:lang w:val="uk-UA"/>
        </w:rPr>
      </w:pPr>
      <w:r w:rsidRPr="00910226">
        <w:rPr>
          <w:color w:val="000000"/>
          <w:sz w:val="28"/>
          <w:szCs w:val="28"/>
          <w:lang w:val="uk-UA"/>
        </w:rPr>
        <w:t xml:space="preserve">Згідно із </w:t>
      </w:r>
      <w:r w:rsidRPr="00910226">
        <w:rPr>
          <w:color w:val="000000"/>
          <w:sz w:val="28"/>
          <w:szCs w:val="27"/>
          <w:lang w:val="uk-UA"/>
        </w:rPr>
        <w:t xml:space="preserve">Положенням </w:t>
      </w:r>
      <w:r w:rsidRPr="00910226">
        <w:rPr>
          <w:color w:val="000000"/>
          <w:sz w:val="28"/>
          <w:szCs w:val="28"/>
          <w:lang w:val="uk-UA"/>
        </w:rPr>
        <w:t xml:space="preserve">формою роботи Робочої групи з питань надрокористування (далі – Робоча група) є засідання, які скликаються за рішенням Голови цієї Робочої групи. </w:t>
      </w:r>
    </w:p>
    <w:p w14:paraId="0FE0BEAB" w14:textId="77777777" w:rsidR="00910226" w:rsidRPr="00910226" w:rsidRDefault="00910226" w:rsidP="001A2708">
      <w:pPr>
        <w:tabs>
          <w:tab w:val="left" w:pos="9781"/>
        </w:tabs>
        <w:ind w:right="-1" w:firstLine="709"/>
        <w:jc w:val="both"/>
        <w:rPr>
          <w:color w:val="000000"/>
          <w:sz w:val="28"/>
          <w:szCs w:val="28"/>
          <w:lang w:val="uk-UA"/>
        </w:rPr>
      </w:pPr>
      <w:r w:rsidRPr="00910226">
        <w:rPr>
          <w:color w:val="000000"/>
          <w:sz w:val="28"/>
          <w:szCs w:val="28"/>
          <w:lang w:val="uk-UA"/>
        </w:rPr>
        <w:t>Засідання Робочої групи, на якому присутні дві третини її членів, відповідно до абзацу п’ятого пункту 6 Положення є правомочним.</w:t>
      </w:r>
    </w:p>
    <w:p w14:paraId="3BFF52EE" w14:textId="3945C948" w:rsidR="00910226" w:rsidRPr="00910226" w:rsidRDefault="00910226" w:rsidP="001A2708">
      <w:pPr>
        <w:tabs>
          <w:tab w:val="left" w:pos="9781"/>
        </w:tabs>
        <w:ind w:right="-1" w:firstLine="709"/>
        <w:jc w:val="both"/>
        <w:rPr>
          <w:color w:val="000000"/>
          <w:sz w:val="28"/>
          <w:szCs w:val="28"/>
          <w:lang w:val="uk-UA"/>
        </w:rPr>
      </w:pPr>
      <w:r w:rsidRPr="00910226">
        <w:rPr>
          <w:b/>
          <w:color w:val="000000"/>
          <w:sz w:val="28"/>
          <w:szCs w:val="28"/>
          <w:lang w:val="uk-UA"/>
        </w:rPr>
        <w:t>УХВАЛИЛИ:</w:t>
      </w:r>
      <w:r w:rsidRPr="00910226">
        <w:rPr>
          <w:color w:val="000000"/>
          <w:sz w:val="28"/>
          <w:szCs w:val="28"/>
          <w:lang w:val="uk-UA"/>
        </w:rPr>
        <w:t xml:space="preserve"> розпочати </w:t>
      </w:r>
      <w:r w:rsidR="00E33F07">
        <w:rPr>
          <w:color w:val="000000"/>
          <w:sz w:val="28"/>
          <w:szCs w:val="28"/>
          <w:lang w:val="uk-UA"/>
        </w:rPr>
        <w:t>27</w:t>
      </w:r>
      <w:r w:rsidRPr="00910226">
        <w:rPr>
          <w:color w:val="000000"/>
          <w:sz w:val="28"/>
          <w:szCs w:val="28"/>
          <w:lang w:val="uk-UA"/>
        </w:rPr>
        <w:t>.08.2024 засідання Робочої групи, у зв’язку із присутністю на засіданні Робочої групи двох третин її членів.</w:t>
      </w:r>
    </w:p>
    <w:p w14:paraId="4D1D4B44" w14:textId="77777777" w:rsidR="00910226" w:rsidRPr="00910226" w:rsidRDefault="00910226" w:rsidP="001A2708">
      <w:pPr>
        <w:tabs>
          <w:tab w:val="left" w:pos="9781"/>
        </w:tabs>
        <w:ind w:right="-1" w:firstLine="709"/>
        <w:jc w:val="both"/>
        <w:rPr>
          <w:color w:val="000000"/>
          <w:sz w:val="24"/>
          <w:szCs w:val="28"/>
          <w:lang w:val="uk-UA"/>
        </w:rPr>
      </w:pPr>
    </w:p>
    <w:p w14:paraId="77DD46EB" w14:textId="77777777" w:rsidR="00910226" w:rsidRPr="00910226" w:rsidRDefault="00910226" w:rsidP="001A2708">
      <w:pPr>
        <w:tabs>
          <w:tab w:val="left" w:pos="9781"/>
        </w:tabs>
        <w:ind w:right="-1" w:firstLine="709"/>
        <w:jc w:val="both"/>
        <w:rPr>
          <w:b/>
          <w:color w:val="000000"/>
          <w:sz w:val="28"/>
          <w:szCs w:val="28"/>
          <w:lang w:val="uk-UA"/>
        </w:rPr>
      </w:pPr>
      <w:r w:rsidRPr="00910226">
        <w:rPr>
          <w:b/>
          <w:color w:val="000000"/>
          <w:sz w:val="28"/>
          <w:szCs w:val="28"/>
          <w:lang w:val="uk-UA"/>
        </w:rPr>
        <w:t>СЛУХАЛИ:</w:t>
      </w:r>
    </w:p>
    <w:p w14:paraId="7EF68FB1" w14:textId="0BC60345" w:rsidR="00910226" w:rsidRPr="00910226" w:rsidRDefault="00910226" w:rsidP="001A2708">
      <w:pPr>
        <w:tabs>
          <w:tab w:val="left" w:pos="9781"/>
        </w:tabs>
        <w:ind w:right="-1" w:firstLine="709"/>
        <w:jc w:val="both"/>
        <w:rPr>
          <w:color w:val="000000"/>
          <w:sz w:val="28"/>
          <w:szCs w:val="28"/>
          <w:lang w:val="uk-UA"/>
        </w:rPr>
      </w:pPr>
      <w:r w:rsidRPr="00910226">
        <w:rPr>
          <w:b/>
          <w:color w:val="000000"/>
          <w:sz w:val="28"/>
          <w:szCs w:val="28"/>
          <w:lang w:val="uk-UA"/>
        </w:rPr>
        <w:t>2.</w:t>
      </w:r>
      <w:r w:rsidRPr="00910226">
        <w:rPr>
          <w:color w:val="000000"/>
          <w:sz w:val="28"/>
          <w:szCs w:val="28"/>
          <w:lang w:val="uk-UA"/>
        </w:rPr>
        <w:t xml:space="preserve"> Інформацію </w:t>
      </w:r>
      <w:r w:rsidR="00E33F07">
        <w:rPr>
          <w:color w:val="000000"/>
          <w:sz w:val="28"/>
          <w:szCs w:val="28"/>
          <w:lang w:val="uk-UA"/>
        </w:rPr>
        <w:t xml:space="preserve">заступника </w:t>
      </w:r>
      <w:r w:rsidR="00E33F07" w:rsidRPr="00910226">
        <w:rPr>
          <w:color w:val="000000"/>
          <w:sz w:val="28"/>
          <w:szCs w:val="28"/>
          <w:lang w:val="uk-UA"/>
        </w:rPr>
        <w:t xml:space="preserve">голови Робочої групи з питань надрокористування, </w:t>
      </w:r>
      <w:r w:rsidR="00E33F07" w:rsidRPr="00910226">
        <w:rPr>
          <w:sz w:val="28"/>
          <w:szCs w:val="24"/>
          <w:lang w:val="uk-UA"/>
        </w:rPr>
        <w:t>начальника Відділу використання надр та забезпечення виконання процедур надання спеціальних дозволів Яковлєвої О.В.</w:t>
      </w:r>
      <w:r w:rsidR="00E33F07" w:rsidRPr="00910226">
        <w:rPr>
          <w:color w:val="000000"/>
          <w:sz w:val="28"/>
          <w:szCs w:val="28"/>
          <w:lang w:val="uk-UA"/>
        </w:rPr>
        <w:t xml:space="preserve"> </w:t>
      </w:r>
      <w:r w:rsidRPr="00910226">
        <w:rPr>
          <w:color w:val="000000"/>
          <w:sz w:val="28"/>
          <w:szCs w:val="28"/>
          <w:lang w:val="uk-UA"/>
        </w:rPr>
        <w:t>щодо затвердження порядку денного засідання Робочої групи.</w:t>
      </w:r>
    </w:p>
    <w:p w14:paraId="53F36FE9" w14:textId="6F76A486" w:rsidR="00910226" w:rsidRPr="00910226" w:rsidRDefault="00910226" w:rsidP="001A2708">
      <w:pPr>
        <w:tabs>
          <w:tab w:val="left" w:pos="9781"/>
        </w:tabs>
        <w:ind w:right="-1" w:firstLine="709"/>
        <w:jc w:val="both"/>
        <w:rPr>
          <w:color w:val="000000"/>
          <w:sz w:val="28"/>
          <w:szCs w:val="28"/>
          <w:lang w:val="uk-UA"/>
        </w:rPr>
      </w:pPr>
      <w:r w:rsidRPr="00910226">
        <w:rPr>
          <w:b/>
          <w:color w:val="000000"/>
          <w:sz w:val="28"/>
          <w:szCs w:val="28"/>
          <w:lang w:val="uk-UA"/>
        </w:rPr>
        <w:t>УХВАЛИЛИ:</w:t>
      </w:r>
      <w:r w:rsidRPr="00910226">
        <w:rPr>
          <w:color w:val="000000"/>
          <w:sz w:val="28"/>
          <w:szCs w:val="28"/>
          <w:lang w:val="uk-UA"/>
        </w:rPr>
        <w:t xml:space="preserve"> затвердити порядок денний засідання Робочої групи від </w:t>
      </w:r>
      <w:r w:rsidR="00E33F07">
        <w:rPr>
          <w:color w:val="000000"/>
          <w:sz w:val="28"/>
          <w:szCs w:val="28"/>
          <w:lang w:val="uk-UA"/>
        </w:rPr>
        <w:t>27</w:t>
      </w:r>
      <w:r w:rsidRPr="00910226">
        <w:rPr>
          <w:color w:val="000000"/>
          <w:sz w:val="28"/>
          <w:szCs w:val="28"/>
          <w:lang w:val="uk-UA"/>
        </w:rPr>
        <w:t>.0</w:t>
      </w:r>
      <w:r w:rsidRPr="00910226">
        <w:rPr>
          <w:color w:val="000000"/>
          <w:sz w:val="28"/>
          <w:szCs w:val="28"/>
        </w:rPr>
        <w:t>8</w:t>
      </w:r>
      <w:r w:rsidRPr="00910226">
        <w:rPr>
          <w:color w:val="000000"/>
          <w:sz w:val="28"/>
          <w:szCs w:val="28"/>
          <w:lang w:val="uk-UA"/>
        </w:rPr>
        <w:t>.2024 в цілому.</w:t>
      </w:r>
    </w:p>
    <w:p w14:paraId="68799413" w14:textId="77777777" w:rsidR="00910226" w:rsidRDefault="00910226" w:rsidP="001A2708">
      <w:pPr>
        <w:ind w:right="-1" w:firstLine="709"/>
        <w:jc w:val="both"/>
        <w:rPr>
          <w:b/>
          <w:sz w:val="28"/>
          <w:szCs w:val="24"/>
          <w:lang w:val="uk-UA"/>
        </w:rPr>
      </w:pPr>
    </w:p>
    <w:p w14:paraId="57EFB681" w14:textId="19BC50EF" w:rsidR="00910226" w:rsidRPr="00910226" w:rsidRDefault="00910226" w:rsidP="001A2708">
      <w:pPr>
        <w:ind w:right="-1" w:firstLine="709"/>
        <w:jc w:val="both"/>
        <w:rPr>
          <w:b/>
          <w:sz w:val="28"/>
          <w:szCs w:val="24"/>
          <w:lang w:val="uk-UA"/>
        </w:rPr>
      </w:pPr>
      <w:r w:rsidRPr="00910226">
        <w:rPr>
          <w:b/>
          <w:sz w:val="28"/>
          <w:szCs w:val="24"/>
          <w:lang w:val="uk-UA"/>
        </w:rPr>
        <w:t>СЛУХАЛИ:</w:t>
      </w:r>
    </w:p>
    <w:p w14:paraId="22394BE1" w14:textId="27B2C66F" w:rsidR="00910226" w:rsidRPr="00910226" w:rsidRDefault="00910226" w:rsidP="001A2708">
      <w:pPr>
        <w:ind w:right="-1" w:firstLine="709"/>
        <w:jc w:val="both"/>
        <w:rPr>
          <w:sz w:val="28"/>
          <w:szCs w:val="24"/>
          <w:lang w:val="uk-UA"/>
        </w:rPr>
      </w:pPr>
      <w:r w:rsidRPr="00910226">
        <w:rPr>
          <w:b/>
          <w:sz w:val="28"/>
          <w:szCs w:val="24"/>
        </w:rPr>
        <w:t>3</w:t>
      </w:r>
      <w:r w:rsidRPr="00910226">
        <w:rPr>
          <w:b/>
          <w:sz w:val="28"/>
          <w:szCs w:val="24"/>
          <w:lang w:val="uk-UA"/>
        </w:rPr>
        <w:t>.</w:t>
      </w:r>
      <w:r w:rsidR="001A2708">
        <w:rPr>
          <w:sz w:val="28"/>
          <w:szCs w:val="24"/>
          <w:lang w:val="uk-UA"/>
        </w:rPr>
        <w:t xml:space="preserve"> </w:t>
      </w:r>
      <w:r w:rsidRPr="00910226">
        <w:rPr>
          <w:sz w:val="28"/>
          <w:szCs w:val="24"/>
          <w:lang w:val="uk-UA"/>
        </w:rPr>
        <w:t xml:space="preserve">Інформацію щодо надання спеціальних дозволів на користування надрами відповідно до </w:t>
      </w:r>
      <w:bookmarkStart w:id="0" w:name="_Hlk137730619"/>
      <w:r w:rsidRPr="00910226">
        <w:rPr>
          <w:sz w:val="28"/>
          <w:szCs w:val="24"/>
          <w:lang w:val="uk-UA"/>
        </w:rPr>
        <w:t>статті 16</w:t>
      </w:r>
      <w:r w:rsidRPr="00910226">
        <w:rPr>
          <w:sz w:val="28"/>
          <w:szCs w:val="24"/>
          <w:vertAlign w:val="superscript"/>
          <w:lang w:val="uk-UA"/>
        </w:rPr>
        <w:t>2</w:t>
      </w:r>
      <w:r w:rsidRPr="00910226">
        <w:rPr>
          <w:sz w:val="28"/>
          <w:szCs w:val="24"/>
          <w:lang w:val="uk-UA"/>
        </w:rPr>
        <w:t xml:space="preserve"> Кодексу України про надра</w:t>
      </w:r>
      <w:bookmarkEnd w:id="0"/>
      <w:r w:rsidRPr="00910226">
        <w:rPr>
          <w:sz w:val="28"/>
          <w:szCs w:val="24"/>
          <w:lang w:val="uk-UA"/>
        </w:rPr>
        <w:t>.</w:t>
      </w:r>
    </w:p>
    <w:p w14:paraId="03B81D69" w14:textId="77777777" w:rsidR="00910226" w:rsidRPr="00910226" w:rsidRDefault="00910226" w:rsidP="001A2708">
      <w:pPr>
        <w:ind w:right="-1" w:firstLine="709"/>
        <w:jc w:val="both"/>
        <w:rPr>
          <w:sz w:val="28"/>
          <w:szCs w:val="24"/>
          <w:lang w:val="uk-UA"/>
        </w:rPr>
      </w:pPr>
      <w:r w:rsidRPr="00910226">
        <w:rPr>
          <w:b/>
          <w:sz w:val="28"/>
          <w:szCs w:val="24"/>
          <w:lang w:val="uk-UA"/>
        </w:rPr>
        <w:t xml:space="preserve">3.1. </w:t>
      </w:r>
      <w:r w:rsidRPr="00910226">
        <w:rPr>
          <w:sz w:val="28"/>
          <w:szCs w:val="24"/>
          <w:lang w:val="uk-UA"/>
        </w:rPr>
        <w:t>Інформацію начальника Відділу використання надр та забезпечення виконання процедур надання спеціальних дозволів Яковлєвої О.В. щодо надання спеціальних дозволів на користування надрами відповідно до статті 16</w:t>
      </w:r>
      <w:r w:rsidRPr="00910226">
        <w:rPr>
          <w:sz w:val="28"/>
          <w:szCs w:val="24"/>
          <w:vertAlign w:val="superscript"/>
          <w:lang w:val="uk-UA"/>
        </w:rPr>
        <w:t>2</w:t>
      </w:r>
      <w:r w:rsidRPr="00910226">
        <w:rPr>
          <w:sz w:val="28"/>
          <w:szCs w:val="24"/>
          <w:lang w:val="uk-UA"/>
        </w:rPr>
        <w:t xml:space="preserve"> Кодексу України про надра.</w:t>
      </w:r>
    </w:p>
    <w:p w14:paraId="494CE8E3" w14:textId="77777777" w:rsidR="00910226" w:rsidRDefault="00910226" w:rsidP="001A2708">
      <w:pPr>
        <w:ind w:right="-1" w:firstLine="709"/>
        <w:jc w:val="both"/>
        <w:rPr>
          <w:sz w:val="28"/>
          <w:szCs w:val="24"/>
          <w:lang w:val="uk-UA"/>
        </w:rPr>
      </w:pPr>
      <w:r w:rsidRPr="00910226">
        <w:rPr>
          <w:b/>
          <w:sz w:val="28"/>
          <w:szCs w:val="24"/>
          <w:lang w:val="uk-UA"/>
        </w:rPr>
        <w:t>УХВАЛИЛИ:</w:t>
      </w:r>
      <w:r w:rsidRPr="00910226">
        <w:rPr>
          <w:sz w:val="28"/>
          <w:szCs w:val="24"/>
          <w:lang w:val="uk-UA"/>
        </w:rPr>
        <w:t xml:space="preserve"> рекомендувати Держгеонадрам врахувати пропозиції Робочої групи щодо надання спеціальних дозволів на користування надрами згідно зі </w:t>
      </w:r>
      <w:r w:rsidRPr="00910226">
        <w:rPr>
          <w:sz w:val="28"/>
          <w:szCs w:val="24"/>
          <w:lang w:val="uk-UA"/>
        </w:rPr>
        <w:br/>
        <w:t>статтею 16</w:t>
      </w:r>
      <w:r w:rsidRPr="00910226">
        <w:rPr>
          <w:sz w:val="28"/>
          <w:szCs w:val="24"/>
          <w:vertAlign w:val="superscript"/>
          <w:lang w:val="uk-UA"/>
        </w:rPr>
        <w:t>2</w:t>
      </w:r>
      <w:r w:rsidRPr="00910226">
        <w:rPr>
          <w:sz w:val="28"/>
          <w:szCs w:val="24"/>
          <w:lang w:val="uk-UA"/>
        </w:rPr>
        <w:t xml:space="preserve"> Кодексу України про надра, а саме: видобування корисних копалин, якщо </w:t>
      </w:r>
      <w:r w:rsidRPr="00910226">
        <w:rPr>
          <w:sz w:val="28"/>
          <w:szCs w:val="24"/>
          <w:lang w:val="uk-UA"/>
        </w:rPr>
        <w:lastRenderedPageBreak/>
        <w:t>заявник на підставі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за власні кошти виконав геологічне вивчення ділянки надр, оцінку розвіданих запасів корисних копалин, апробацію прогнозних (перспективних) ресурсів корисних копалин, яка затверджена Державною комісією України по запасах корисних копалин, та подав документи для отримання спеціального дозволу на видобування корисних копалин на відповідній ділянці надр не більше двох років після закінчення строку дії відповідного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та абзаців першого та другого пункту 5 Розділу Х «Перехідні положення» Кодексу України про надра («Власник спеціального дозволу на геологічне вивчення або геологічне вивчення, у тому числі дослідно-промислову розробку родовищ, та (або) спеціального дозволу на геологічне вивчення нафтогазоносних надр, у тому числі дослідно-промислову розробку родовищ, має право на надання спеціального дозволу на видобування корисних копалин (у тому числі нафти і газу) без проведення аукціону (електронних торгів), якщо він на підставі такого спеціального дозволу на користування надрами (крім наукових полігонів) за власні кошти виконав геологічне вивчення ділянки надр та оцінку запасів та ресурсів корисних копалин, яка затверджена Державною комісією України по запасах корисних копалин, та подав документи для отримання спеціального дозволу на видобування корисних копалин відповідної ділянки надр не пізніше трьох років після затвердження запасів корисних копалин. Такий спеціальний дозвіл на видобування корисних копалин (у тому числі нафти і газу) видається в порядку, передбаченому статтями 16</w:t>
      </w:r>
      <w:r w:rsidRPr="00910226">
        <w:rPr>
          <w:sz w:val="28"/>
          <w:szCs w:val="24"/>
          <w:vertAlign w:val="superscript"/>
          <w:lang w:val="uk-UA"/>
        </w:rPr>
        <w:t>2</w:t>
      </w:r>
      <w:r w:rsidRPr="00910226">
        <w:rPr>
          <w:sz w:val="28"/>
          <w:szCs w:val="24"/>
          <w:lang w:val="uk-UA"/>
        </w:rPr>
        <w:t xml:space="preserve"> і 16</w:t>
      </w:r>
      <w:r w:rsidRPr="00910226">
        <w:rPr>
          <w:sz w:val="28"/>
          <w:szCs w:val="24"/>
          <w:vertAlign w:val="superscript"/>
          <w:lang w:val="uk-UA"/>
        </w:rPr>
        <w:t>3</w:t>
      </w:r>
      <w:r w:rsidRPr="00910226">
        <w:rPr>
          <w:sz w:val="28"/>
          <w:szCs w:val="24"/>
          <w:lang w:val="uk-UA"/>
        </w:rPr>
        <w:t xml:space="preserve"> цього Кодексу, та за умови сплати плати (збору), розмір якої становить 100 відсотків початкової ціни продажу відповідного спеціального дозволу на користування надрами на аукціоні (електронних торгах). Для отримання такого спеціального дозволу заявник подає заяву разом з документами, передбаченими частинами другою - п’ятою статті 16</w:t>
      </w:r>
      <w:r w:rsidRPr="00910226">
        <w:rPr>
          <w:sz w:val="28"/>
          <w:szCs w:val="24"/>
          <w:vertAlign w:val="superscript"/>
          <w:lang w:val="uk-UA"/>
        </w:rPr>
        <w:t>2</w:t>
      </w:r>
      <w:r w:rsidRPr="00910226">
        <w:rPr>
          <w:sz w:val="28"/>
          <w:szCs w:val="24"/>
          <w:lang w:val="uk-UA"/>
        </w:rPr>
        <w:t xml:space="preserve"> цього Кодексу.»), відповідно до Переліку:</w:t>
      </w:r>
    </w:p>
    <w:p w14:paraId="268F1898" w14:textId="616CBE83" w:rsidR="00910226" w:rsidRPr="00910226" w:rsidRDefault="00910226" w:rsidP="001A2708">
      <w:pPr>
        <w:ind w:left="-284" w:right="-1" w:firstLine="710"/>
        <w:jc w:val="both"/>
        <w:rPr>
          <w:sz w:val="28"/>
          <w:szCs w:val="24"/>
          <w:lang w:val="uk-UA"/>
        </w:rPr>
      </w:pPr>
    </w:p>
    <w:p w14:paraId="5AAF47AC" w14:textId="77777777" w:rsidR="00910226" w:rsidRPr="00910226" w:rsidRDefault="00910226" w:rsidP="001A2708">
      <w:pPr>
        <w:jc w:val="center"/>
        <w:outlineLvl w:val="0"/>
        <w:rPr>
          <w:sz w:val="28"/>
          <w:szCs w:val="24"/>
          <w:lang w:val="uk-UA"/>
        </w:rPr>
      </w:pPr>
      <w:r w:rsidRPr="00910226">
        <w:rPr>
          <w:sz w:val="28"/>
          <w:szCs w:val="24"/>
          <w:lang w:val="uk-UA"/>
        </w:rPr>
        <w:t>Перелік</w:t>
      </w:r>
    </w:p>
    <w:tbl>
      <w:tblPr>
        <w:tblW w:w="10597"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68"/>
        <w:gridCol w:w="992"/>
        <w:gridCol w:w="1985"/>
        <w:gridCol w:w="1559"/>
        <w:gridCol w:w="1276"/>
        <w:gridCol w:w="1275"/>
        <w:gridCol w:w="2375"/>
      </w:tblGrid>
      <w:tr w:rsidR="00910226" w:rsidRPr="00910226" w14:paraId="79E3074E" w14:textId="77777777" w:rsidTr="00910226">
        <w:trPr>
          <w:trHeight w:val="2596"/>
        </w:trPr>
        <w:tc>
          <w:tcPr>
            <w:tcW w:w="567" w:type="dxa"/>
            <w:vAlign w:val="center"/>
          </w:tcPr>
          <w:p w14:paraId="115D8421" w14:textId="77777777" w:rsidR="00910226" w:rsidRPr="00910226" w:rsidRDefault="00910226" w:rsidP="001A2708">
            <w:pPr>
              <w:widowControl w:val="0"/>
              <w:autoSpaceDE w:val="0"/>
              <w:autoSpaceDN w:val="0"/>
              <w:adjustRightInd w:val="0"/>
              <w:spacing w:line="228" w:lineRule="auto"/>
              <w:jc w:val="center"/>
              <w:rPr>
                <w:sz w:val="24"/>
                <w:szCs w:val="24"/>
                <w:lang w:val="uk-UA"/>
              </w:rPr>
            </w:pPr>
            <w:r w:rsidRPr="00910226">
              <w:rPr>
                <w:sz w:val="24"/>
                <w:szCs w:val="24"/>
                <w:lang w:val="uk-UA"/>
              </w:rPr>
              <w:t>№ з/п</w:t>
            </w:r>
          </w:p>
        </w:tc>
        <w:tc>
          <w:tcPr>
            <w:tcW w:w="568" w:type="dxa"/>
            <w:tcBorders>
              <w:bottom w:val="single" w:sz="4" w:space="0" w:color="auto"/>
            </w:tcBorders>
            <w:textDirection w:val="btLr"/>
            <w:vAlign w:val="center"/>
          </w:tcPr>
          <w:p w14:paraId="4BA29604" w14:textId="77777777" w:rsidR="00910226" w:rsidRPr="00910226" w:rsidRDefault="00910226" w:rsidP="001A2708">
            <w:pPr>
              <w:ind w:left="-68" w:right="-27"/>
              <w:jc w:val="center"/>
              <w:rPr>
                <w:sz w:val="24"/>
                <w:szCs w:val="24"/>
                <w:lang w:val="uk-UA" w:eastAsia="uk-UA"/>
              </w:rPr>
            </w:pPr>
            <w:r w:rsidRPr="00910226">
              <w:rPr>
                <w:sz w:val="24"/>
                <w:szCs w:val="24"/>
                <w:lang w:val="uk-UA" w:eastAsia="uk-UA"/>
              </w:rPr>
              <w:t>Код згідно з ЄДРПОУ</w:t>
            </w:r>
            <w:r w:rsidRPr="00910226">
              <w:rPr>
                <w:sz w:val="24"/>
                <w:szCs w:val="24"/>
                <w:lang w:val="uk-UA"/>
              </w:rPr>
              <w:t xml:space="preserve"> </w:t>
            </w:r>
            <w:r w:rsidRPr="00910226">
              <w:rPr>
                <w:sz w:val="24"/>
                <w:szCs w:val="24"/>
                <w:lang w:val="uk-UA" w:eastAsia="uk-UA"/>
              </w:rPr>
              <w:t>та електронна пошта</w:t>
            </w:r>
          </w:p>
        </w:tc>
        <w:tc>
          <w:tcPr>
            <w:tcW w:w="992" w:type="dxa"/>
            <w:tcBorders>
              <w:bottom w:val="single" w:sz="4" w:space="0" w:color="auto"/>
            </w:tcBorders>
            <w:vAlign w:val="center"/>
          </w:tcPr>
          <w:p w14:paraId="376201DA"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Дата і № заяви</w:t>
            </w:r>
          </w:p>
        </w:tc>
        <w:tc>
          <w:tcPr>
            <w:tcW w:w="1985" w:type="dxa"/>
            <w:tcBorders>
              <w:bottom w:val="single" w:sz="4" w:space="0" w:color="auto"/>
            </w:tcBorders>
            <w:vAlign w:val="center"/>
          </w:tcPr>
          <w:p w14:paraId="45EDDF56"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Суб’єкт</w:t>
            </w:r>
          </w:p>
          <w:p w14:paraId="519DC999"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господарювання</w:t>
            </w:r>
          </w:p>
        </w:tc>
        <w:tc>
          <w:tcPr>
            <w:tcW w:w="1559" w:type="dxa"/>
            <w:tcBorders>
              <w:bottom w:val="single" w:sz="4" w:space="0" w:color="auto"/>
            </w:tcBorders>
            <w:vAlign w:val="center"/>
          </w:tcPr>
          <w:p w14:paraId="2D4BC6E1"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Вид</w:t>
            </w:r>
          </w:p>
          <w:p w14:paraId="4F19667A"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 xml:space="preserve">користування </w:t>
            </w:r>
            <w:r w:rsidRPr="00910226">
              <w:rPr>
                <w:sz w:val="24"/>
                <w:szCs w:val="24"/>
                <w:lang w:val="uk-UA"/>
              </w:rPr>
              <w:br/>
              <w:t>надрами,</w:t>
            </w:r>
          </w:p>
          <w:p w14:paraId="1C7D2DC4"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корисна</w:t>
            </w:r>
          </w:p>
          <w:p w14:paraId="09516AB5"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копалина</w:t>
            </w:r>
          </w:p>
        </w:tc>
        <w:tc>
          <w:tcPr>
            <w:tcW w:w="1276" w:type="dxa"/>
            <w:tcBorders>
              <w:bottom w:val="single" w:sz="4" w:space="0" w:color="auto"/>
            </w:tcBorders>
            <w:vAlign w:val="center"/>
          </w:tcPr>
          <w:p w14:paraId="13776591"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Назва об’єкту</w:t>
            </w:r>
          </w:p>
        </w:tc>
        <w:tc>
          <w:tcPr>
            <w:tcW w:w="1275" w:type="dxa"/>
            <w:tcBorders>
              <w:bottom w:val="single" w:sz="4" w:space="0" w:color="auto"/>
            </w:tcBorders>
            <w:vAlign w:val="center"/>
          </w:tcPr>
          <w:p w14:paraId="66802DE9"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Область/</w:t>
            </w:r>
          </w:p>
          <w:p w14:paraId="5E6E335C"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місто</w:t>
            </w:r>
          </w:p>
        </w:tc>
        <w:tc>
          <w:tcPr>
            <w:tcW w:w="2375" w:type="dxa"/>
            <w:vAlign w:val="center"/>
          </w:tcPr>
          <w:p w14:paraId="44B549F5" w14:textId="77777777" w:rsidR="00910226" w:rsidRPr="00910226" w:rsidRDefault="00910226" w:rsidP="001A2708">
            <w:pPr>
              <w:widowControl w:val="0"/>
              <w:autoSpaceDE w:val="0"/>
              <w:autoSpaceDN w:val="0"/>
              <w:adjustRightInd w:val="0"/>
              <w:spacing w:line="228" w:lineRule="auto"/>
              <w:ind w:left="-68" w:right="-30"/>
              <w:jc w:val="center"/>
              <w:rPr>
                <w:sz w:val="24"/>
                <w:szCs w:val="24"/>
                <w:lang w:val="uk-UA"/>
              </w:rPr>
            </w:pPr>
            <w:r w:rsidRPr="00910226">
              <w:rPr>
                <w:sz w:val="24"/>
                <w:szCs w:val="24"/>
                <w:lang w:val="uk-UA"/>
              </w:rPr>
              <w:t>Пропозиції</w:t>
            </w:r>
          </w:p>
        </w:tc>
      </w:tr>
      <w:tr w:rsidR="00910226" w:rsidRPr="00910226" w14:paraId="44AF4AEA" w14:textId="77777777" w:rsidTr="00910226">
        <w:trPr>
          <w:cantSplit/>
          <w:trHeight w:val="3351"/>
        </w:trPr>
        <w:tc>
          <w:tcPr>
            <w:tcW w:w="567" w:type="dxa"/>
            <w:tcBorders>
              <w:right w:val="single" w:sz="4" w:space="0" w:color="auto"/>
            </w:tcBorders>
            <w:vAlign w:val="center"/>
          </w:tcPr>
          <w:p w14:paraId="159C2A3C" w14:textId="77777777" w:rsidR="00910226" w:rsidRPr="00910226" w:rsidRDefault="00910226" w:rsidP="001A2708">
            <w:pPr>
              <w:numPr>
                <w:ilvl w:val="0"/>
                <w:numId w:val="22"/>
              </w:numPr>
              <w:spacing w:line="228" w:lineRule="auto"/>
              <w:jc w:val="center"/>
              <w:rPr>
                <w:sz w:val="24"/>
                <w:szCs w:val="24"/>
                <w:lang w:val="uk-UA"/>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30CECAE" w14:textId="77777777" w:rsidR="00910226" w:rsidRPr="00910226" w:rsidRDefault="00910226" w:rsidP="001A2708">
            <w:pPr>
              <w:ind w:left="113" w:right="113"/>
              <w:jc w:val="center"/>
              <w:rPr>
                <w:sz w:val="24"/>
                <w:szCs w:val="24"/>
                <w:lang w:val="en-US"/>
              </w:rPr>
            </w:pPr>
            <w:r w:rsidRPr="00910226">
              <w:rPr>
                <w:sz w:val="24"/>
                <w:szCs w:val="24"/>
                <w:lang w:val="uk-UA"/>
              </w:rPr>
              <w:t xml:space="preserve">31889628, </w:t>
            </w:r>
            <w:hyperlink r:id="rId8" w:history="1">
              <w:r w:rsidRPr="00910226">
                <w:rPr>
                  <w:color w:val="0563C1"/>
                  <w:sz w:val="24"/>
                  <w:szCs w:val="24"/>
                  <w:u w:val="single"/>
                  <w:lang w:val="uk-UA"/>
                </w:rPr>
                <w:t>ldmlmaik@gmail.com</w:t>
              </w:r>
            </w:hyperlink>
            <w:r w:rsidRPr="00910226">
              <w:rPr>
                <w:sz w:val="24"/>
                <w:szCs w:val="24"/>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E0A17B" w14:textId="77777777" w:rsidR="00910226" w:rsidRPr="00910226" w:rsidRDefault="00910226" w:rsidP="001A2708">
            <w:pPr>
              <w:jc w:val="center"/>
              <w:rPr>
                <w:sz w:val="24"/>
                <w:szCs w:val="24"/>
                <w:lang w:val="uk-UA"/>
              </w:rPr>
            </w:pPr>
            <w:r w:rsidRPr="00910226">
              <w:rPr>
                <w:sz w:val="24"/>
                <w:szCs w:val="24"/>
                <w:lang w:val="uk-UA"/>
              </w:rPr>
              <w:t>від 08.08.</w:t>
            </w:r>
            <w:r w:rsidRPr="00910226">
              <w:rPr>
                <w:sz w:val="24"/>
                <w:szCs w:val="24"/>
                <w:lang w:val="en-US"/>
              </w:rPr>
              <w:br/>
            </w:r>
            <w:r w:rsidRPr="00910226">
              <w:rPr>
                <w:sz w:val="24"/>
                <w:szCs w:val="24"/>
                <w:lang w:val="uk-UA"/>
              </w:rPr>
              <w:t xml:space="preserve">2024 </w:t>
            </w:r>
            <w:r w:rsidRPr="00910226">
              <w:rPr>
                <w:sz w:val="24"/>
                <w:szCs w:val="24"/>
                <w:lang w:val="en-US"/>
              </w:rPr>
              <w:br/>
            </w:r>
            <w:r w:rsidRPr="00910226">
              <w:rPr>
                <w:sz w:val="24"/>
                <w:szCs w:val="24"/>
                <w:lang w:val="uk-UA"/>
              </w:rPr>
              <w:t>№ 605-ЗН/1-24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19FD674" w14:textId="77777777" w:rsidR="00910226" w:rsidRPr="00910226" w:rsidRDefault="00910226" w:rsidP="001A2708">
            <w:pPr>
              <w:jc w:val="center"/>
              <w:rPr>
                <w:sz w:val="24"/>
                <w:szCs w:val="24"/>
                <w:lang w:val="uk-UA"/>
              </w:rPr>
            </w:pPr>
            <w:r w:rsidRPr="00910226">
              <w:rPr>
                <w:sz w:val="24"/>
                <w:szCs w:val="24"/>
                <w:lang w:val="uk-UA"/>
              </w:rPr>
              <w:t>ТОВАРИСТВО З ОБМЕЖЕНОЮ ВІДПОВІДАЛЬНІСТЮ "АСФАЛЬТОБЕТОННИЙ ЗАВОД"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BF31A20" w14:textId="77777777" w:rsidR="00910226" w:rsidRPr="00910226" w:rsidRDefault="00910226" w:rsidP="001A2708">
            <w:pPr>
              <w:jc w:val="center"/>
              <w:rPr>
                <w:sz w:val="24"/>
                <w:szCs w:val="24"/>
                <w:lang w:val="uk-UA"/>
              </w:rPr>
            </w:pPr>
            <w:r w:rsidRPr="00910226">
              <w:rPr>
                <w:sz w:val="24"/>
                <w:szCs w:val="24"/>
                <w:lang w:val="uk-UA"/>
              </w:rPr>
              <w:t>видобування корисних копалин, пісок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3E0C60" w14:textId="77777777" w:rsidR="00910226" w:rsidRPr="00910226" w:rsidRDefault="00910226" w:rsidP="001A2708">
            <w:pPr>
              <w:jc w:val="center"/>
              <w:rPr>
                <w:sz w:val="24"/>
                <w:szCs w:val="24"/>
                <w:lang w:val="uk-UA"/>
              </w:rPr>
            </w:pPr>
            <w:r w:rsidRPr="00910226">
              <w:rPr>
                <w:sz w:val="24"/>
                <w:szCs w:val="24"/>
                <w:lang w:val="uk-UA"/>
              </w:rPr>
              <w:t>Ставкове родовище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F6D950C" w14:textId="77777777" w:rsidR="00910226" w:rsidRPr="00910226" w:rsidRDefault="00910226" w:rsidP="001A2708">
            <w:pPr>
              <w:jc w:val="center"/>
              <w:rPr>
                <w:sz w:val="24"/>
                <w:szCs w:val="24"/>
                <w:lang w:val="uk-UA"/>
              </w:rPr>
            </w:pPr>
            <w:r w:rsidRPr="00910226">
              <w:rPr>
                <w:sz w:val="24"/>
                <w:szCs w:val="24"/>
                <w:lang w:val="uk-UA"/>
              </w:rPr>
              <w:t>Полтавська</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14:paraId="79FB9C7C" w14:textId="77777777" w:rsidR="00910226" w:rsidRPr="00910226" w:rsidRDefault="00910226" w:rsidP="001A2708">
            <w:pPr>
              <w:jc w:val="center"/>
              <w:rPr>
                <w:sz w:val="24"/>
                <w:szCs w:val="24"/>
              </w:rPr>
            </w:pPr>
            <w:r w:rsidRPr="00910226">
              <w:rPr>
                <w:sz w:val="24"/>
                <w:szCs w:val="24"/>
                <w:lang w:val="uk-UA"/>
              </w:rPr>
              <w:t>за результатами розгляду зазначеної заяви суб’єкта господарювання з доданими до неї документами, поданих відповідно до вимог статті 16</w:t>
            </w:r>
            <w:r w:rsidRPr="00910226">
              <w:rPr>
                <w:sz w:val="24"/>
                <w:szCs w:val="24"/>
                <w:vertAlign w:val="superscript"/>
                <w:lang w:val="uk-UA"/>
              </w:rPr>
              <w:t>2</w:t>
            </w:r>
            <w:r w:rsidRPr="00910226">
              <w:rPr>
                <w:sz w:val="24"/>
                <w:szCs w:val="24"/>
                <w:lang w:val="uk-UA"/>
              </w:rPr>
              <w:t xml:space="preserve"> Кодексу України про надра та інформаційного звіту ДНВП «Геоінформ України», надати на </w:t>
            </w:r>
            <w:r w:rsidRPr="00910226">
              <w:rPr>
                <w:sz w:val="24"/>
                <w:szCs w:val="24"/>
              </w:rPr>
              <w:t>20</w:t>
            </w:r>
            <w:r w:rsidRPr="00910226">
              <w:rPr>
                <w:sz w:val="24"/>
                <w:szCs w:val="24"/>
                <w:lang w:val="uk-UA"/>
              </w:rPr>
              <w:t xml:space="preserve"> років</w:t>
            </w:r>
          </w:p>
        </w:tc>
      </w:tr>
      <w:tr w:rsidR="00F000F4" w:rsidRPr="00910226" w14:paraId="2254A7E2" w14:textId="77777777" w:rsidTr="00EA2A6C">
        <w:trPr>
          <w:cantSplit/>
          <w:trHeight w:val="3385"/>
        </w:trPr>
        <w:tc>
          <w:tcPr>
            <w:tcW w:w="567" w:type="dxa"/>
            <w:tcBorders>
              <w:right w:val="single" w:sz="4" w:space="0" w:color="auto"/>
            </w:tcBorders>
            <w:vAlign w:val="center"/>
          </w:tcPr>
          <w:p w14:paraId="13D9D53E" w14:textId="77777777" w:rsidR="00F000F4" w:rsidRPr="00910226" w:rsidRDefault="00F000F4" w:rsidP="001A2708">
            <w:pPr>
              <w:numPr>
                <w:ilvl w:val="0"/>
                <w:numId w:val="22"/>
              </w:numPr>
              <w:spacing w:line="228" w:lineRule="auto"/>
              <w:jc w:val="center"/>
              <w:rPr>
                <w:sz w:val="24"/>
                <w:szCs w:val="24"/>
                <w:lang w:val="uk-UA"/>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6D66405" w14:textId="77777777" w:rsidR="00F000F4" w:rsidRPr="00910226" w:rsidRDefault="00F000F4" w:rsidP="001A2708">
            <w:pPr>
              <w:ind w:left="113" w:right="113"/>
              <w:jc w:val="center"/>
              <w:rPr>
                <w:sz w:val="24"/>
                <w:szCs w:val="24"/>
                <w:lang w:val="en-US"/>
              </w:rPr>
            </w:pPr>
            <w:r w:rsidRPr="00910226">
              <w:rPr>
                <w:sz w:val="24"/>
                <w:szCs w:val="24"/>
                <w:lang w:val="uk-UA"/>
              </w:rPr>
              <w:t xml:space="preserve">39734726, </w:t>
            </w:r>
            <w:hyperlink r:id="rId9" w:history="1">
              <w:r w:rsidRPr="00910226">
                <w:rPr>
                  <w:color w:val="0563C1"/>
                  <w:sz w:val="24"/>
                  <w:szCs w:val="24"/>
                  <w:u w:val="single"/>
                  <w:lang w:val="uk-UA"/>
                </w:rPr>
                <w:t>vmproject7@gmail.com</w:t>
              </w:r>
            </w:hyperlink>
            <w:r w:rsidRPr="00910226">
              <w:rPr>
                <w:sz w:val="24"/>
                <w:szCs w:val="24"/>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C7EC03" w14:textId="77777777" w:rsidR="00F000F4" w:rsidRPr="00910226" w:rsidRDefault="00F000F4" w:rsidP="001A2708">
            <w:pPr>
              <w:jc w:val="center"/>
              <w:rPr>
                <w:sz w:val="24"/>
                <w:szCs w:val="24"/>
                <w:lang w:val="en-US"/>
              </w:rPr>
            </w:pPr>
            <w:r w:rsidRPr="00910226">
              <w:rPr>
                <w:sz w:val="24"/>
                <w:szCs w:val="24"/>
                <w:lang w:val="uk-UA"/>
              </w:rPr>
              <w:t>від 08.08.</w:t>
            </w:r>
            <w:r w:rsidRPr="00910226">
              <w:rPr>
                <w:sz w:val="24"/>
                <w:szCs w:val="24"/>
                <w:lang w:val="en-US"/>
              </w:rPr>
              <w:br/>
            </w:r>
            <w:r w:rsidRPr="00910226">
              <w:rPr>
                <w:sz w:val="24"/>
                <w:szCs w:val="24"/>
                <w:lang w:val="uk-UA"/>
              </w:rPr>
              <w:t xml:space="preserve">2024 </w:t>
            </w:r>
          </w:p>
          <w:p w14:paraId="55B5DA8C" w14:textId="77777777" w:rsidR="00F000F4" w:rsidRPr="00910226" w:rsidRDefault="00F000F4" w:rsidP="001A2708">
            <w:pPr>
              <w:jc w:val="center"/>
              <w:rPr>
                <w:sz w:val="24"/>
                <w:szCs w:val="24"/>
                <w:lang w:val="uk-UA"/>
              </w:rPr>
            </w:pPr>
            <w:r w:rsidRPr="00910226">
              <w:rPr>
                <w:sz w:val="24"/>
                <w:szCs w:val="24"/>
                <w:lang w:val="uk-UA"/>
              </w:rPr>
              <w:t>№ 607-ЗН/1-24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C8E1430" w14:textId="77777777" w:rsidR="00F000F4" w:rsidRPr="00910226" w:rsidRDefault="00F000F4" w:rsidP="001A2708">
            <w:pPr>
              <w:jc w:val="center"/>
              <w:rPr>
                <w:sz w:val="24"/>
                <w:szCs w:val="24"/>
                <w:lang w:val="uk-UA"/>
              </w:rPr>
            </w:pPr>
            <w:r w:rsidRPr="00910226">
              <w:rPr>
                <w:sz w:val="24"/>
                <w:szCs w:val="24"/>
                <w:lang w:val="uk-UA"/>
              </w:rPr>
              <w:t>ТОВАРИСТВО З ОБМЕЖЕНОЮ ВІДПОВІДАЛЬНІСТЮ "ВОЛИНЬСЕРВІСБУД"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1A93B6C" w14:textId="77777777" w:rsidR="00F000F4" w:rsidRPr="00910226" w:rsidRDefault="00F000F4" w:rsidP="001A2708">
            <w:pPr>
              <w:jc w:val="center"/>
              <w:rPr>
                <w:sz w:val="24"/>
                <w:szCs w:val="24"/>
                <w:lang w:val="uk-UA"/>
              </w:rPr>
            </w:pPr>
            <w:r w:rsidRPr="00910226">
              <w:rPr>
                <w:sz w:val="24"/>
                <w:szCs w:val="24"/>
                <w:lang w:val="uk-UA"/>
              </w:rPr>
              <w:t>видобування корисних копалин, пісок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596ABC" w14:textId="77777777" w:rsidR="00F000F4" w:rsidRPr="00910226" w:rsidRDefault="00F000F4" w:rsidP="001A2708">
            <w:pPr>
              <w:jc w:val="center"/>
              <w:rPr>
                <w:sz w:val="24"/>
                <w:szCs w:val="24"/>
                <w:lang w:val="uk-UA"/>
              </w:rPr>
            </w:pPr>
            <w:r w:rsidRPr="00910226">
              <w:rPr>
                <w:sz w:val="24"/>
                <w:szCs w:val="24"/>
                <w:lang w:val="uk-UA"/>
              </w:rPr>
              <w:t>Мельницьке-2 родовище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609998" w14:textId="77777777" w:rsidR="00F000F4" w:rsidRPr="00910226" w:rsidRDefault="00F000F4" w:rsidP="001A2708">
            <w:pPr>
              <w:jc w:val="center"/>
              <w:rPr>
                <w:sz w:val="24"/>
                <w:szCs w:val="24"/>
                <w:lang w:val="uk-UA"/>
              </w:rPr>
            </w:pPr>
            <w:r w:rsidRPr="00910226">
              <w:rPr>
                <w:sz w:val="24"/>
                <w:szCs w:val="24"/>
                <w:lang w:val="uk-UA"/>
              </w:rPr>
              <w:t>Волинська</w:t>
            </w:r>
          </w:p>
        </w:tc>
        <w:tc>
          <w:tcPr>
            <w:tcW w:w="2375" w:type="dxa"/>
            <w:tcBorders>
              <w:top w:val="single" w:sz="4" w:space="0" w:color="auto"/>
              <w:left w:val="single" w:sz="4" w:space="0" w:color="auto"/>
              <w:bottom w:val="single" w:sz="4" w:space="0" w:color="auto"/>
              <w:right w:val="single" w:sz="4" w:space="0" w:color="auto"/>
            </w:tcBorders>
            <w:shd w:val="clear" w:color="auto" w:fill="FFFFFF"/>
            <w:vAlign w:val="center"/>
          </w:tcPr>
          <w:p w14:paraId="55F13A41" w14:textId="42D2154A" w:rsidR="00F000F4" w:rsidRPr="00910226" w:rsidRDefault="00F000F4" w:rsidP="001A2708">
            <w:pPr>
              <w:jc w:val="center"/>
              <w:rPr>
                <w:sz w:val="24"/>
                <w:szCs w:val="24"/>
                <w:lang w:val="uk-UA"/>
              </w:rPr>
            </w:pPr>
            <w:r w:rsidRPr="00910226">
              <w:rPr>
                <w:sz w:val="24"/>
                <w:szCs w:val="24"/>
                <w:lang w:val="uk-UA"/>
              </w:rPr>
              <w:t xml:space="preserve">перенести розгляд </w:t>
            </w:r>
            <w:r w:rsidR="00042B9C">
              <w:rPr>
                <w:sz w:val="24"/>
                <w:szCs w:val="24"/>
                <w:lang w:val="uk-UA"/>
              </w:rPr>
              <w:br/>
            </w:r>
            <w:r w:rsidRPr="00910226">
              <w:rPr>
                <w:sz w:val="24"/>
                <w:szCs w:val="24"/>
                <w:lang w:val="uk-UA"/>
              </w:rPr>
              <w:t>питання</w:t>
            </w:r>
          </w:p>
        </w:tc>
      </w:tr>
    </w:tbl>
    <w:p w14:paraId="24B93B88" w14:textId="77777777" w:rsidR="00910226" w:rsidRPr="00910226" w:rsidRDefault="00910226" w:rsidP="001A2708">
      <w:pPr>
        <w:ind w:left="-284" w:right="-1" w:firstLine="710"/>
        <w:jc w:val="both"/>
        <w:rPr>
          <w:b/>
          <w:sz w:val="28"/>
          <w:szCs w:val="24"/>
          <w:lang w:val="uk-UA"/>
        </w:rPr>
      </w:pPr>
    </w:p>
    <w:p w14:paraId="712D8D3F" w14:textId="77777777" w:rsidR="00910226" w:rsidRPr="00910226" w:rsidRDefault="00910226" w:rsidP="001A2708">
      <w:pPr>
        <w:ind w:left="-284" w:right="-1" w:firstLine="710"/>
        <w:jc w:val="both"/>
        <w:rPr>
          <w:sz w:val="28"/>
          <w:szCs w:val="24"/>
          <w:lang w:val="uk-UA"/>
        </w:rPr>
      </w:pPr>
      <w:r w:rsidRPr="00910226">
        <w:rPr>
          <w:b/>
          <w:sz w:val="28"/>
          <w:szCs w:val="24"/>
          <w:lang w:val="uk-UA"/>
        </w:rPr>
        <w:t>3.2.</w:t>
      </w:r>
      <w:r w:rsidRPr="00910226">
        <w:rPr>
          <w:sz w:val="28"/>
          <w:szCs w:val="24"/>
          <w:lang w:val="uk-UA"/>
        </w:rPr>
        <w:t xml:space="preserve"> Інформацію начальника Відділу використання надр та забезпечення виконання процедур надання спеціальних дозволів Яковлєвої О.В. щодо надання спеціальних дозволів на користування надрами відповідно до статті 16</w:t>
      </w:r>
      <w:r w:rsidRPr="00910226">
        <w:rPr>
          <w:sz w:val="28"/>
          <w:szCs w:val="24"/>
          <w:vertAlign w:val="superscript"/>
          <w:lang w:val="uk-UA"/>
        </w:rPr>
        <w:t>2</w:t>
      </w:r>
      <w:r w:rsidRPr="00910226">
        <w:rPr>
          <w:sz w:val="28"/>
          <w:szCs w:val="24"/>
          <w:lang w:val="uk-UA"/>
        </w:rPr>
        <w:t xml:space="preserve"> Кодексу України про надра.</w:t>
      </w:r>
    </w:p>
    <w:p w14:paraId="7B90969B" w14:textId="77777777" w:rsidR="00910226" w:rsidRPr="00910226" w:rsidRDefault="00910226" w:rsidP="001A2708">
      <w:pPr>
        <w:ind w:left="-284" w:right="-1" w:firstLine="710"/>
        <w:jc w:val="both"/>
        <w:rPr>
          <w:sz w:val="28"/>
          <w:szCs w:val="24"/>
          <w:lang w:val="uk-UA"/>
        </w:rPr>
      </w:pPr>
      <w:r w:rsidRPr="00910226">
        <w:rPr>
          <w:b/>
          <w:sz w:val="28"/>
          <w:szCs w:val="24"/>
          <w:lang w:val="uk-UA"/>
        </w:rPr>
        <w:t>УХВАЛИЛИ:</w:t>
      </w:r>
      <w:r w:rsidRPr="00910226">
        <w:rPr>
          <w:sz w:val="28"/>
          <w:szCs w:val="24"/>
          <w:lang w:val="uk-UA"/>
        </w:rPr>
        <w:t xml:space="preserve"> рекомендувати Держгеонадрам врахувати пропозиції Робочої групи щодо надання спеціальних дозволів на користування надрами згідно зі </w:t>
      </w:r>
      <w:r w:rsidRPr="00910226">
        <w:rPr>
          <w:sz w:val="28"/>
          <w:szCs w:val="24"/>
          <w:lang w:val="uk-UA"/>
        </w:rPr>
        <w:br/>
        <w:t>статтею 16</w:t>
      </w:r>
      <w:r w:rsidRPr="00910226">
        <w:rPr>
          <w:sz w:val="28"/>
          <w:szCs w:val="24"/>
          <w:vertAlign w:val="superscript"/>
          <w:lang w:val="uk-UA"/>
        </w:rPr>
        <w:t>2</w:t>
      </w:r>
      <w:r w:rsidRPr="00910226">
        <w:rPr>
          <w:sz w:val="28"/>
          <w:szCs w:val="24"/>
          <w:lang w:val="uk-UA"/>
        </w:rPr>
        <w:t xml:space="preserve"> Кодексу України про надра, а саме: геологічного вивчення, у тому числі дослідно-промислової розробки, корисних копалин з подальшим видобуванням корисних копалин (промислову розробку родовищ) місцевого значення, видобування корисних копалин місцевого значення - за умови що загальна площа ділянки надр, на яку надається спеціальний дозвіл на користування надрами, не перевищує 25 гектарів, а заявник є власником земельної ділянки (кількох суміжних земельних ділянок), у межах яких розміщена така ділянка надр, відповідно до Переліку:</w:t>
      </w:r>
    </w:p>
    <w:p w14:paraId="74EEA7B9" w14:textId="77777777" w:rsidR="00910226" w:rsidRPr="00910226" w:rsidRDefault="00910226" w:rsidP="001A2708">
      <w:pPr>
        <w:ind w:left="-284" w:firstLine="710"/>
        <w:jc w:val="center"/>
        <w:rPr>
          <w:sz w:val="28"/>
          <w:szCs w:val="24"/>
          <w:lang w:val="uk-UA"/>
        </w:rPr>
      </w:pPr>
    </w:p>
    <w:p w14:paraId="02A5684F" w14:textId="77777777" w:rsidR="00910226" w:rsidRPr="00910226" w:rsidRDefault="00910226" w:rsidP="001A2708">
      <w:pPr>
        <w:ind w:left="-284" w:firstLine="710"/>
        <w:jc w:val="center"/>
        <w:rPr>
          <w:sz w:val="28"/>
          <w:szCs w:val="24"/>
          <w:lang w:val="uk-UA"/>
        </w:rPr>
      </w:pPr>
      <w:r w:rsidRPr="00910226">
        <w:rPr>
          <w:sz w:val="28"/>
          <w:szCs w:val="24"/>
          <w:lang w:val="uk-UA"/>
        </w:rPr>
        <w:t>Перелік</w:t>
      </w:r>
    </w:p>
    <w:tbl>
      <w:tblPr>
        <w:tblW w:w="10597"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68"/>
        <w:gridCol w:w="992"/>
        <w:gridCol w:w="1985"/>
        <w:gridCol w:w="1559"/>
        <w:gridCol w:w="1276"/>
        <w:gridCol w:w="1275"/>
        <w:gridCol w:w="2375"/>
      </w:tblGrid>
      <w:tr w:rsidR="00910226" w:rsidRPr="00910226" w14:paraId="4F0C5D30" w14:textId="77777777" w:rsidTr="00F22D89">
        <w:trPr>
          <w:trHeight w:val="2596"/>
        </w:trPr>
        <w:tc>
          <w:tcPr>
            <w:tcW w:w="567" w:type="dxa"/>
            <w:vAlign w:val="center"/>
          </w:tcPr>
          <w:p w14:paraId="1E9F5B2B" w14:textId="77777777" w:rsidR="00910226" w:rsidRPr="00910226" w:rsidRDefault="00910226" w:rsidP="001A2708">
            <w:pPr>
              <w:widowControl w:val="0"/>
              <w:autoSpaceDE w:val="0"/>
              <w:autoSpaceDN w:val="0"/>
              <w:adjustRightInd w:val="0"/>
              <w:spacing w:line="228" w:lineRule="auto"/>
              <w:jc w:val="center"/>
              <w:rPr>
                <w:sz w:val="24"/>
                <w:szCs w:val="24"/>
                <w:lang w:val="uk-UA"/>
              </w:rPr>
            </w:pPr>
            <w:r w:rsidRPr="00910226">
              <w:rPr>
                <w:sz w:val="24"/>
                <w:szCs w:val="24"/>
                <w:lang w:val="uk-UA"/>
              </w:rPr>
              <w:t>№ з/п</w:t>
            </w:r>
          </w:p>
        </w:tc>
        <w:tc>
          <w:tcPr>
            <w:tcW w:w="568" w:type="dxa"/>
            <w:tcBorders>
              <w:bottom w:val="single" w:sz="4" w:space="0" w:color="auto"/>
            </w:tcBorders>
            <w:textDirection w:val="btLr"/>
            <w:vAlign w:val="center"/>
          </w:tcPr>
          <w:p w14:paraId="62794A80" w14:textId="77777777" w:rsidR="00910226" w:rsidRPr="00910226" w:rsidRDefault="00910226" w:rsidP="001A2708">
            <w:pPr>
              <w:ind w:left="-68" w:right="-27"/>
              <w:jc w:val="center"/>
              <w:rPr>
                <w:sz w:val="24"/>
                <w:szCs w:val="24"/>
                <w:lang w:val="uk-UA" w:eastAsia="uk-UA"/>
              </w:rPr>
            </w:pPr>
            <w:r w:rsidRPr="00910226">
              <w:rPr>
                <w:sz w:val="24"/>
                <w:szCs w:val="24"/>
                <w:lang w:val="uk-UA" w:eastAsia="uk-UA"/>
              </w:rPr>
              <w:t>Код згідно з ЄДРПОУ</w:t>
            </w:r>
            <w:r w:rsidRPr="00910226">
              <w:rPr>
                <w:sz w:val="24"/>
                <w:szCs w:val="24"/>
                <w:lang w:val="uk-UA"/>
              </w:rPr>
              <w:t xml:space="preserve"> </w:t>
            </w:r>
            <w:r w:rsidRPr="00910226">
              <w:rPr>
                <w:sz w:val="24"/>
                <w:szCs w:val="24"/>
                <w:lang w:val="uk-UA" w:eastAsia="uk-UA"/>
              </w:rPr>
              <w:t>та електронна пошта</w:t>
            </w:r>
          </w:p>
        </w:tc>
        <w:tc>
          <w:tcPr>
            <w:tcW w:w="992" w:type="dxa"/>
            <w:tcBorders>
              <w:bottom w:val="single" w:sz="4" w:space="0" w:color="auto"/>
            </w:tcBorders>
            <w:vAlign w:val="center"/>
          </w:tcPr>
          <w:p w14:paraId="622C0516"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Дата і № заяви</w:t>
            </w:r>
          </w:p>
        </w:tc>
        <w:tc>
          <w:tcPr>
            <w:tcW w:w="1985" w:type="dxa"/>
            <w:tcBorders>
              <w:bottom w:val="single" w:sz="4" w:space="0" w:color="auto"/>
            </w:tcBorders>
            <w:vAlign w:val="center"/>
          </w:tcPr>
          <w:p w14:paraId="4DCC0F1C"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Суб’єкт</w:t>
            </w:r>
          </w:p>
          <w:p w14:paraId="286C7127"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господарювання</w:t>
            </w:r>
          </w:p>
        </w:tc>
        <w:tc>
          <w:tcPr>
            <w:tcW w:w="1559" w:type="dxa"/>
            <w:tcBorders>
              <w:bottom w:val="single" w:sz="4" w:space="0" w:color="auto"/>
            </w:tcBorders>
            <w:vAlign w:val="center"/>
          </w:tcPr>
          <w:p w14:paraId="633D9FAF"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Вид</w:t>
            </w:r>
          </w:p>
          <w:p w14:paraId="4E23F775"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 xml:space="preserve">користування </w:t>
            </w:r>
            <w:r w:rsidRPr="00910226">
              <w:rPr>
                <w:sz w:val="24"/>
                <w:szCs w:val="24"/>
                <w:lang w:val="uk-UA"/>
              </w:rPr>
              <w:br/>
              <w:t>надрами,</w:t>
            </w:r>
          </w:p>
          <w:p w14:paraId="54D91925"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корисна</w:t>
            </w:r>
          </w:p>
          <w:p w14:paraId="27A691E2"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копалина</w:t>
            </w:r>
          </w:p>
        </w:tc>
        <w:tc>
          <w:tcPr>
            <w:tcW w:w="1276" w:type="dxa"/>
            <w:tcBorders>
              <w:bottom w:val="single" w:sz="4" w:space="0" w:color="auto"/>
            </w:tcBorders>
            <w:vAlign w:val="center"/>
          </w:tcPr>
          <w:p w14:paraId="3C376517"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Назва об’єкту</w:t>
            </w:r>
          </w:p>
        </w:tc>
        <w:tc>
          <w:tcPr>
            <w:tcW w:w="1275" w:type="dxa"/>
            <w:tcBorders>
              <w:bottom w:val="single" w:sz="4" w:space="0" w:color="auto"/>
            </w:tcBorders>
            <w:vAlign w:val="center"/>
          </w:tcPr>
          <w:p w14:paraId="342E02F7"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Область/</w:t>
            </w:r>
          </w:p>
          <w:p w14:paraId="64348EE0" w14:textId="77777777" w:rsidR="00910226" w:rsidRPr="00910226" w:rsidRDefault="00910226" w:rsidP="001A2708">
            <w:pPr>
              <w:widowControl w:val="0"/>
              <w:autoSpaceDE w:val="0"/>
              <w:autoSpaceDN w:val="0"/>
              <w:adjustRightInd w:val="0"/>
              <w:spacing w:line="228" w:lineRule="auto"/>
              <w:ind w:left="-68" w:right="-27"/>
              <w:jc w:val="center"/>
              <w:rPr>
                <w:sz w:val="24"/>
                <w:szCs w:val="24"/>
                <w:lang w:val="uk-UA"/>
              </w:rPr>
            </w:pPr>
            <w:r w:rsidRPr="00910226">
              <w:rPr>
                <w:sz w:val="24"/>
                <w:szCs w:val="24"/>
                <w:lang w:val="uk-UA"/>
              </w:rPr>
              <w:t>місто</w:t>
            </w:r>
          </w:p>
        </w:tc>
        <w:tc>
          <w:tcPr>
            <w:tcW w:w="2375" w:type="dxa"/>
            <w:vAlign w:val="center"/>
          </w:tcPr>
          <w:p w14:paraId="4F5A1CB6" w14:textId="77777777" w:rsidR="00910226" w:rsidRPr="00910226" w:rsidRDefault="00910226" w:rsidP="001A2708">
            <w:pPr>
              <w:widowControl w:val="0"/>
              <w:autoSpaceDE w:val="0"/>
              <w:autoSpaceDN w:val="0"/>
              <w:adjustRightInd w:val="0"/>
              <w:spacing w:line="228" w:lineRule="auto"/>
              <w:ind w:left="-68" w:right="-30"/>
              <w:jc w:val="center"/>
              <w:rPr>
                <w:sz w:val="24"/>
                <w:szCs w:val="24"/>
                <w:lang w:val="uk-UA"/>
              </w:rPr>
            </w:pPr>
            <w:r w:rsidRPr="00910226">
              <w:rPr>
                <w:sz w:val="24"/>
                <w:szCs w:val="24"/>
                <w:lang w:val="uk-UA"/>
              </w:rPr>
              <w:t>Пропозиції</w:t>
            </w:r>
          </w:p>
        </w:tc>
      </w:tr>
      <w:tr w:rsidR="00910226" w:rsidRPr="00910226" w14:paraId="7872AE72" w14:textId="77777777" w:rsidTr="00F22D89">
        <w:trPr>
          <w:cantSplit/>
          <w:trHeight w:val="3965"/>
        </w:trPr>
        <w:tc>
          <w:tcPr>
            <w:tcW w:w="567" w:type="dxa"/>
            <w:tcBorders>
              <w:right w:val="single" w:sz="4" w:space="0" w:color="auto"/>
            </w:tcBorders>
            <w:vAlign w:val="center"/>
          </w:tcPr>
          <w:p w14:paraId="285FE9EF" w14:textId="77777777" w:rsidR="00910226" w:rsidRPr="00910226" w:rsidRDefault="00910226" w:rsidP="001A2708">
            <w:pPr>
              <w:numPr>
                <w:ilvl w:val="0"/>
                <w:numId w:val="23"/>
              </w:numPr>
              <w:spacing w:line="228" w:lineRule="auto"/>
              <w:jc w:val="center"/>
              <w:rPr>
                <w:sz w:val="24"/>
                <w:szCs w:val="24"/>
                <w:lang w:val="uk-UA"/>
              </w:rPr>
            </w:pPr>
          </w:p>
        </w:tc>
        <w:tc>
          <w:tcPr>
            <w:tcW w:w="568" w:type="dxa"/>
            <w:shd w:val="clear" w:color="auto" w:fill="FFFFFF"/>
            <w:textDirection w:val="btLr"/>
            <w:vAlign w:val="center"/>
          </w:tcPr>
          <w:p w14:paraId="029E3418" w14:textId="77777777" w:rsidR="00910226" w:rsidRPr="00910226" w:rsidRDefault="00910226" w:rsidP="001A2708">
            <w:pPr>
              <w:ind w:left="113" w:right="113"/>
              <w:jc w:val="center"/>
              <w:rPr>
                <w:sz w:val="24"/>
                <w:szCs w:val="24"/>
                <w:lang w:val="en-US"/>
              </w:rPr>
            </w:pPr>
            <w:r w:rsidRPr="00910226">
              <w:rPr>
                <w:sz w:val="24"/>
                <w:szCs w:val="24"/>
                <w:lang w:val="uk-UA"/>
              </w:rPr>
              <w:t xml:space="preserve">45597235, </w:t>
            </w:r>
            <w:hyperlink r:id="rId10" w:history="1">
              <w:r w:rsidRPr="00910226">
                <w:rPr>
                  <w:color w:val="0563C1"/>
                  <w:sz w:val="24"/>
                  <w:szCs w:val="24"/>
                  <w:u w:val="single"/>
                  <w:lang w:val="uk-UA"/>
                </w:rPr>
                <w:t>grandpb@ukr.net</w:t>
              </w:r>
            </w:hyperlink>
            <w:r w:rsidRPr="00910226">
              <w:rPr>
                <w:sz w:val="24"/>
                <w:szCs w:val="24"/>
                <w:lang w:val="uk-UA"/>
              </w:rPr>
              <w:t xml:space="preserve"> </w:t>
            </w:r>
          </w:p>
        </w:tc>
        <w:tc>
          <w:tcPr>
            <w:tcW w:w="992" w:type="dxa"/>
            <w:shd w:val="clear" w:color="auto" w:fill="FFFFFF"/>
            <w:vAlign w:val="center"/>
          </w:tcPr>
          <w:p w14:paraId="0A412E06" w14:textId="77777777" w:rsidR="00910226" w:rsidRPr="00910226" w:rsidRDefault="00910226" w:rsidP="001A2708">
            <w:pPr>
              <w:jc w:val="center"/>
              <w:rPr>
                <w:sz w:val="24"/>
                <w:szCs w:val="24"/>
                <w:lang w:val="uk-UA"/>
              </w:rPr>
            </w:pPr>
            <w:r w:rsidRPr="00910226">
              <w:rPr>
                <w:sz w:val="24"/>
                <w:szCs w:val="24"/>
                <w:lang w:val="uk-UA"/>
              </w:rPr>
              <w:t>від 02.08.</w:t>
            </w:r>
            <w:r w:rsidRPr="00910226">
              <w:rPr>
                <w:sz w:val="24"/>
                <w:szCs w:val="24"/>
                <w:lang w:val="uk-UA"/>
              </w:rPr>
              <w:br/>
              <w:t xml:space="preserve">2024 </w:t>
            </w:r>
            <w:r w:rsidRPr="00910226">
              <w:rPr>
                <w:sz w:val="24"/>
                <w:szCs w:val="24"/>
                <w:lang w:val="uk-UA"/>
              </w:rPr>
              <w:br/>
              <w:t>№ 566-ЗН/1-24</w:t>
            </w:r>
          </w:p>
        </w:tc>
        <w:tc>
          <w:tcPr>
            <w:tcW w:w="1985" w:type="dxa"/>
            <w:shd w:val="clear" w:color="auto" w:fill="FFFFFF"/>
            <w:vAlign w:val="center"/>
          </w:tcPr>
          <w:p w14:paraId="018F6398" w14:textId="77777777" w:rsidR="00910226" w:rsidRPr="00910226" w:rsidRDefault="00910226" w:rsidP="001A2708">
            <w:pPr>
              <w:jc w:val="center"/>
              <w:rPr>
                <w:sz w:val="24"/>
                <w:szCs w:val="24"/>
                <w:lang w:val="uk-UA"/>
              </w:rPr>
            </w:pPr>
            <w:r w:rsidRPr="00910226">
              <w:rPr>
                <w:sz w:val="24"/>
                <w:szCs w:val="24"/>
                <w:lang w:val="uk-UA"/>
              </w:rPr>
              <w:t>ТОВАРИСТВО З ОБМЕЖЕНОЮ ВІДПОВІДАЛЬНІСТЮ «ГРАНД ПІСОКБУД»</w:t>
            </w:r>
          </w:p>
        </w:tc>
        <w:tc>
          <w:tcPr>
            <w:tcW w:w="1559" w:type="dxa"/>
            <w:shd w:val="clear" w:color="auto" w:fill="FFFFFF"/>
            <w:vAlign w:val="center"/>
          </w:tcPr>
          <w:p w14:paraId="74EC664B" w14:textId="77777777" w:rsidR="00910226" w:rsidRPr="00910226" w:rsidRDefault="00910226" w:rsidP="001A2708">
            <w:pPr>
              <w:jc w:val="center"/>
              <w:rPr>
                <w:sz w:val="24"/>
                <w:szCs w:val="24"/>
                <w:lang w:val="uk-UA"/>
              </w:rPr>
            </w:pPr>
            <w:r w:rsidRPr="00910226">
              <w:rPr>
                <w:sz w:val="24"/>
                <w:szCs w:val="24"/>
                <w:lang w:val="uk-UA"/>
              </w:rPr>
              <w:t>геологічне вивчення, у тому числі дослідно-промислова розробка, корисних копалин з подальшим видобуванням корисних копалин (промислова розробка родовищ), пісок</w:t>
            </w:r>
          </w:p>
        </w:tc>
        <w:tc>
          <w:tcPr>
            <w:tcW w:w="1276" w:type="dxa"/>
            <w:shd w:val="clear" w:color="auto" w:fill="FFFFFF"/>
            <w:vAlign w:val="center"/>
          </w:tcPr>
          <w:p w14:paraId="2C1D4303" w14:textId="77777777" w:rsidR="00910226" w:rsidRPr="00910226" w:rsidRDefault="00910226" w:rsidP="001A2708">
            <w:pPr>
              <w:jc w:val="center"/>
              <w:rPr>
                <w:sz w:val="24"/>
                <w:szCs w:val="24"/>
                <w:lang w:val="uk-UA"/>
              </w:rPr>
            </w:pPr>
            <w:r w:rsidRPr="00910226">
              <w:rPr>
                <w:sz w:val="24"/>
                <w:szCs w:val="24"/>
                <w:lang w:val="uk-UA"/>
              </w:rPr>
              <w:t>Гута-Юстинівка-1 ділянка</w:t>
            </w:r>
          </w:p>
        </w:tc>
        <w:tc>
          <w:tcPr>
            <w:tcW w:w="1275" w:type="dxa"/>
            <w:shd w:val="clear" w:color="auto" w:fill="FFFFFF"/>
            <w:vAlign w:val="center"/>
          </w:tcPr>
          <w:p w14:paraId="79A09AA2" w14:textId="77777777" w:rsidR="00910226" w:rsidRPr="00910226" w:rsidRDefault="00910226" w:rsidP="001A2708">
            <w:pPr>
              <w:jc w:val="center"/>
              <w:rPr>
                <w:sz w:val="24"/>
                <w:szCs w:val="24"/>
                <w:lang w:val="uk-UA"/>
              </w:rPr>
            </w:pPr>
            <w:r w:rsidRPr="00910226">
              <w:rPr>
                <w:sz w:val="24"/>
                <w:szCs w:val="24"/>
                <w:lang w:val="uk-UA"/>
              </w:rPr>
              <w:t>Житомирська</w:t>
            </w:r>
          </w:p>
        </w:tc>
        <w:tc>
          <w:tcPr>
            <w:tcW w:w="2375" w:type="dxa"/>
            <w:tcBorders>
              <w:top w:val="single" w:sz="4" w:space="0" w:color="auto"/>
              <w:left w:val="single" w:sz="4" w:space="0" w:color="auto"/>
              <w:bottom w:val="single" w:sz="4" w:space="0" w:color="auto"/>
              <w:right w:val="single" w:sz="4" w:space="0" w:color="auto"/>
            </w:tcBorders>
            <w:shd w:val="clear" w:color="auto" w:fill="FFFFFF"/>
            <w:vAlign w:val="center"/>
          </w:tcPr>
          <w:p w14:paraId="2159432C" w14:textId="77777777" w:rsidR="00910226" w:rsidRPr="00910226" w:rsidRDefault="00910226" w:rsidP="001A2708">
            <w:pPr>
              <w:jc w:val="center"/>
              <w:rPr>
                <w:sz w:val="24"/>
                <w:szCs w:val="24"/>
                <w:lang w:val="uk-UA"/>
              </w:rPr>
            </w:pPr>
            <w:r w:rsidRPr="00910226">
              <w:rPr>
                <w:sz w:val="24"/>
                <w:szCs w:val="24"/>
                <w:lang w:val="uk-UA"/>
              </w:rPr>
              <w:t>перенести розгляд питання</w:t>
            </w:r>
          </w:p>
        </w:tc>
      </w:tr>
      <w:tr w:rsidR="00910226" w:rsidRPr="00910226" w14:paraId="386B6405" w14:textId="77777777" w:rsidTr="00F22D89">
        <w:trPr>
          <w:cantSplit/>
          <w:trHeight w:val="3965"/>
        </w:trPr>
        <w:tc>
          <w:tcPr>
            <w:tcW w:w="567" w:type="dxa"/>
            <w:tcBorders>
              <w:right w:val="single" w:sz="4" w:space="0" w:color="auto"/>
            </w:tcBorders>
            <w:vAlign w:val="center"/>
          </w:tcPr>
          <w:p w14:paraId="629B45D8" w14:textId="77777777" w:rsidR="00910226" w:rsidRPr="00910226" w:rsidRDefault="00910226" w:rsidP="001A2708">
            <w:pPr>
              <w:numPr>
                <w:ilvl w:val="0"/>
                <w:numId w:val="23"/>
              </w:numPr>
              <w:spacing w:line="228" w:lineRule="auto"/>
              <w:jc w:val="center"/>
              <w:rPr>
                <w:sz w:val="24"/>
                <w:szCs w:val="24"/>
                <w:lang w:val="uk-UA"/>
              </w:rPr>
            </w:pPr>
          </w:p>
        </w:tc>
        <w:tc>
          <w:tcPr>
            <w:tcW w:w="568" w:type="dxa"/>
            <w:shd w:val="clear" w:color="auto" w:fill="FFFFFF"/>
            <w:textDirection w:val="btLr"/>
            <w:vAlign w:val="center"/>
          </w:tcPr>
          <w:p w14:paraId="79D3682D" w14:textId="77777777" w:rsidR="00910226" w:rsidRPr="00910226" w:rsidRDefault="00910226" w:rsidP="001A2708">
            <w:pPr>
              <w:ind w:left="113" w:right="113"/>
              <w:jc w:val="center"/>
              <w:rPr>
                <w:sz w:val="24"/>
                <w:szCs w:val="24"/>
                <w:lang w:val="uk-UA"/>
              </w:rPr>
            </w:pPr>
            <w:r w:rsidRPr="00910226">
              <w:rPr>
                <w:sz w:val="24"/>
                <w:szCs w:val="24"/>
                <w:lang w:val="uk-UA"/>
              </w:rPr>
              <w:t xml:space="preserve">1697914743, </w:t>
            </w:r>
            <w:hyperlink r:id="rId11" w:history="1">
              <w:r w:rsidRPr="00910226">
                <w:rPr>
                  <w:color w:val="0563C1"/>
                  <w:sz w:val="24"/>
                  <w:szCs w:val="24"/>
                  <w:u w:val="single"/>
                  <w:lang w:val="uk-UA"/>
                </w:rPr>
                <w:t>FOP.Sv1shchovaVB@gmail.com</w:t>
              </w:r>
            </w:hyperlink>
            <w:r w:rsidRPr="00910226">
              <w:rPr>
                <w:sz w:val="24"/>
                <w:szCs w:val="24"/>
                <w:lang w:val="uk-UA"/>
              </w:rPr>
              <w:t xml:space="preserve"> </w:t>
            </w:r>
          </w:p>
        </w:tc>
        <w:tc>
          <w:tcPr>
            <w:tcW w:w="992" w:type="dxa"/>
            <w:shd w:val="clear" w:color="auto" w:fill="FFFFFF"/>
            <w:vAlign w:val="center"/>
          </w:tcPr>
          <w:p w14:paraId="3E507817" w14:textId="77777777" w:rsidR="00910226" w:rsidRPr="00910226" w:rsidRDefault="00910226" w:rsidP="001A2708">
            <w:pPr>
              <w:jc w:val="center"/>
              <w:rPr>
                <w:sz w:val="24"/>
                <w:szCs w:val="24"/>
                <w:lang w:val="uk-UA"/>
              </w:rPr>
            </w:pPr>
            <w:r w:rsidRPr="00910226">
              <w:rPr>
                <w:sz w:val="24"/>
                <w:szCs w:val="24"/>
                <w:lang w:val="uk-UA"/>
              </w:rPr>
              <w:t>від 02.08.</w:t>
            </w:r>
            <w:r w:rsidRPr="00910226">
              <w:rPr>
                <w:sz w:val="24"/>
                <w:szCs w:val="24"/>
                <w:lang w:val="uk-UA"/>
              </w:rPr>
              <w:br/>
              <w:t xml:space="preserve">2024 </w:t>
            </w:r>
            <w:r w:rsidRPr="00910226">
              <w:rPr>
                <w:sz w:val="24"/>
                <w:szCs w:val="24"/>
                <w:lang w:val="uk-UA"/>
              </w:rPr>
              <w:br/>
              <w:t>№ 569-ЗН/1-24</w:t>
            </w:r>
          </w:p>
        </w:tc>
        <w:tc>
          <w:tcPr>
            <w:tcW w:w="1985" w:type="dxa"/>
            <w:shd w:val="clear" w:color="auto" w:fill="FFFFFF"/>
            <w:vAlign w:val="center"/>
          </w:tcPr>
          <w:p w14:paraId="301BDA01" w14:textId="77777777" w:rsidR="00910226" w:rsidRPr="00910226" w:rsidRDefault="00910226" w:rsidP="001A2708">
            <w:pPr>
              <w:jc w:val="center"/>
              <w:rPr>
                <w:sz w:val="24"/>
                <w:szCs w:val="24"/>
                <w:lang w:val="uk-UA"/>
              </w:rPr>
            </w:pPr>
            <w:r w:rsidRPr="00910226">
              <w:rPr>
                <w:sz w:val="24"/>
                <w:szCs w:val="24"/>
                <w:lang w:val="uk-UA"/>
              </w:rPr>
              <w:t>ФІЗИЧНА ОСОБА-ПІДПРИЄМЕЦЬ СВІЩОВА ВАЛЕНТИНА БОРИСІВНА</w:t>
            </w:r>
          </w:p>
        </w:tc>
        <w:tc>
          <w:tcPr>
            <w:tcW w:w="1559" w:type="dxa"/>
            <w:shd w:val="clear" w:color="auto" w:fill="FFFFFF"/>
            <w:vAlign w:val="center"/>
          </w:tcPr>
          <w:p w14:paraId="3787356D" w14:textId="77777777" w:rsidR="00910226" w:rsidRPr="00910226" w:rsidRDefault="00910226" w:rsidP="001A2708">
            <w:pPr>
              <w:jc w:val="center"/>
              <w:rPr>
                <w:sz w:val="24"/>
                <w:szCs w:val="24"/>
                <w:lang w:val="uk-UA"/>
              </w:rPr>
            </w:pPr>
            <w:r w:rsidRPr="00910226">
              <w:rPr>
                <w:sz w:val="24"/>
                <w:szCs w:val="24"/>
                <w:lang w:val="uk-UA"/>
              </w:rPr>
              <w:t>геологічне вивчення, у тому числі дослідно-промислова розробка, корисних копалин з подальшим видобуванням корисних копалин (промислова розробка родовищ), пісок, суглинок</w:t>
            </w:r>
          </w:p>
        </w:tc>
        <w:tc>
          <w:tcPr>
            <w:tcW w:w="1276" w:type="dxa"/>
            <w:shd w:val="clear" w:color="auto" w:fill="FFFFFF"/>
            <w:vAlign w:val="center"/>
          </w:tcPr>
          <w:p w14:paraId="59196100" w14:textId="77777777" w:rsidR="00910226" w:rsidRPr="00910226" w:rsidRDefault="00910226" w:rsidP="001A2708">
            <w:pPr>
              <w:jc w:val="center"/>
              <w:rPr>
                <w:sz w:val="24"/>
                <w:szCs w:val="24"/>
                <w:lang w:val="uk-UA"/>
              </w:rPr>
            </w:pPr>
            <w:r w:rsidRPr="00910226">
              <w:rPr>
                <w:sz w:val="24"/>
                <w:szCs w:val="24"/>
                <w:lang w:val="uk-UA"/>
              </w:rPr>
              <w:t xml:space="preserve">ділянка </w:t>
            </w:r>
            <w:r w:rsidRPr="00910226">
              <w:rPr>
                <w:sz w:val="24"/>
                <w:szCs w:val="24"/>
                <w:lang w:val="uk-UA"/>
              </w:rPr>
              <w:br/>
              <w:t xml:space="preserve">Смілківська-1 </w:t>
            </w:r>
            <w:r w:rsidRPr="00910226">
              <w:rPr>
                <w:sz w:val="24"/>
                <w:szCs w:val="24"/>
                <w:lang w:val="uk-UA"/>
              </w:rPr>
              <w:br/>
              <w:t>(Західна та Східна частини)</w:t>
            </w:r>
          </w:p>
        </w:tc>
        <w:tc>
          <w:tcPr>
            <w:tcW w:w="1275" w:type="dxa"/>
            <w:shd w:val="clear" w:color="auto" w:fill="FFFFFF"/>
            <w:vAlign w:val="center"/>
          </w:tcPr>
          <w:p w14:paraId="3DAB2500" w14:textId="77777777" w:rsidR="00910226" w:rsidRPr="00910226" w:rsidRDefault="00910226" w:rsidP="001A2708">
            <w:pPr>
              <w:jc w:val="center"/>
              <w:rPr>
                <w:sz w:val="24"/>
                <w:szCs w:val="24"/>
                <w:lang w:val="uk-UA"/>
              </w:rPr>
            </w:pPr>
            <w:r w:rsidRPr="00910226">
              <w:rPr>
                <w:sz w:val="24"/>
                <w:szCs w:val="24"/>
                <w:lang w:val="uk-UA"/>
              </w:rPr>
              <w:t>Хмельницька</w:t>
            </w:r>
          </w:p>
        </w:tc>
        <w:tc>
          <w:tcPr>
            <w:tcW w:w="2375" w:type="dxa"/>
            <w:tcBorders>
              <w:top w:val="single" w:sz="4" w:space="0" w:color="auto"/>
              <w:left w:val="single" w:sz="4" w:space="0" w:color="auto"/>
              <w:bottom w:val="single" w:sz="4" w:space="0" w:color="auto"/>
              <w:right w:val="single" w:sz="4" w:space="0" w:color="auto"/>
            </w:tcBorders>
            <w:shd w:val="clear" w:color="auto" w:fill="FFFFFF"/>
            <w:vAlign w:val="center"/>
          </w:tcPr>
          <w:p w14:paraId="69B74F55" w14:textId="77777777" w:rsidR="00910226" w:rsidRPr="00910226" w:rsidRDefault="00910226" w:rsidP="001A2708">
            <w:pPr>
              <w:jc w:val="center"/>
              <w:rPr>
                <w:sz w:val="24"/>
                <w:szCs w:val="24"/>
                <w:lang w:val="uk-UA"/>
              </w:rPr>
            </w:pPr>
            <w:r w:rsidRPr="00910226">
              <w:rPr>
                <w:sz w:val="24"/>
                <w:szCs w:val="24"/>
                <w:lang w:val="uk-UA"/>
              </w:rPr>
              <w:t>перенести розгляд питання</w:t>
            </w:r>
          </w:p>
        </w:tc>
      </w:tr>
      <w:tr w:rsidR="00161D50" w:rsidRPr="00910226" w14:paraId="64453876" w14:textId="77777777" w:rsidTr="00F22D89">
        <w:trPr>
          <w:cantSplit/>
          <w:trHeight w:val="3965"/>
        </w:trPr>
        <w:tc>
          <w:tcPr>
            <w:tcW w:w="567" w:type="dxa"/>
            <w:tcBorders>
              <w:right w:val="single" w:sz="4" w:space="0" w:color="auto"/>
            </w:tcBorders>
            <w:vAlign w:val="center"/>
          </w:tcPr>
          <w:p w14:paraId="0AE8DC20" w14:textId="77777777" w:rsidR="00161D50" w:rsidRPr="00910226" w:rsidRDefault="00161D50" w:rsidP="00161D50">
            <w:pPr>
              <w:numPr>
                <w:ilvl w:val="0"/>
                <w:numId w:val="23"/>
              </w:numPr>
              <w:spacing w:line="228" w:lineRule="auto"/>
              <w:jc w:val="center"/>
              <w:rPr>
                <w:sz w:val="24"/>
                <w:szCs w:val="24"/>
                <w:lang w:val="uk-UA"/>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25175F8" w14:textId="77777777" w:rsidR="00161D50" w:rsidRPr="00910226" w:rsidRDefault="00161D50" w:rsidP="00161D50">
            <w:pPr>
              <w:ind w:left="113" w:right="113"/>
              <w:jc w:val="center"/>
              <w:rPr>
                <w:sz w:val="24"/>
                <w:szCs w:val="24"/>
                <w:lang w:val="en-US"/>
              </w:rPr>
            </w:pPr>
            <w:r w:rsidRPr="00910226">
              <w:rPr>
                <w:sz w:val="24"/>
                <w:szCs w:val="24"/>
                <w:lang w:val="uk-UA"/>
              </w:rPr>
              <w:t xml:space="preserve">2577622431, </w:t>
            </w:r>
            <w:hyperlink r:id="rId12" w:history="1">
              <w:r w:rsidRPr="00910226">
                <w:rPr>
                  <w:color w:val="0563C1"/>
                  <w:sz w:val="24"/>
                  <w:szCs w:val="24"/>
                  <w:u w:val="single"/>
                  <w:lang w:val="uk-UA"/>
                </w:rPr>
                <w:t>dogon1990@gmail.com</w:t>
              </w:r>
            </w:hyperlink>
            <w:r w:rsidRPr="00910226">
              <w:rPr>
                <w:sz w:val="24"/>
                <w:szCs w:val="24"/>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A27635E" w14:textId="77777777" w:rsidR="00161D50" w:rsidRPr="00910226" w:rsidRDefault="00161D50" w:rsidP="00161D50">
            <w:pPr>
              <w:jc w:val="center"/>
              <w:rPr>
                <w:sz w:val="24"/>
                <w:szCs w:val="24"/>
                <w:lang w:val="en-US"/>
              </w:rPr>
            </w:pPr>
            <w:r w:rsidRPr="00910226">
              <w:rPr>
                <w:sz w:val="24"/>
                <w:szCs w:val="24"/>
                <w:lang w:val="uk-UA"/>
              </w:rPr>
              <w:t>від 02.08.</w:t>
            </w:r>
            <w:r w:rsidRPr="00910226">
              <w:rPr>
                <w:sz w:val="24"/>
                <w:szCs w:val="24"/>
                <w:lang w:val="en-US"/>
              </w:rPr>
              <w:br/>
            </w:r>
            <w:r w:rsidRPr="00910226">
              <w:rPr>
                <w:sz w:val="24"/>
                <w:szCs w:val="24"/>
                <w:lang w:val="uk-UA"/>
              </w:rPr>
              <w:t xml:space="preserve">2024 </w:t>
            </w:r>
          </w:p>
          <w:p w14:paraId="441BD06F" w14:textId="77777777" w:rsidR="00161D50" w:rsidRPr="00910226" w:rsidRDefault="00161D50" w:rsidP="00161D50">
            <w:pPr>
              <w:jc w:val="center"/>
              <w:rPr>
                <w:sz w:val="24"/>
                <w:szCs w:val="24"/>
                <w:lang w:val="uk-UA"/>
              </w:rPr>
            </w:pPr>
            <w:r w:rsidRPr="00910226">
              <w:rPr>
                <w:sz w:val="24"/>
                <w:szCs w:val="24"/>
                <w:lang w:val="uk-UA"/>
              </w:rPr>
              <w:t>№ 575-ЗН/1-24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A181082" w14:textId="77777777" w:rsidR="00161D50" w:rsidRPr="00910226" w:rsidRDefault="00161D50" w:rsidP="00161D50">
            <w:pPr>
              <w:jc w:val="center"/>
              <w:rPr>
                <w:sz w:val="24"/>
                <w:szCs w:val="24"/>
                <w:lang w:val="uk-UA"/>
              </w:rPr>
            </w:pPr>
            <w:r w:rsidRPr="00910226">
              <w:rPr>
                <w:sz w:val="24"/>
                <w:szCs w:val="24"/>
                <w:lang w:val="uk-UA"/>
              </w:rPr>
              <w:t>ФІЗИЧНА ОСОБА-ПІДПРИЄМЕЦЬ ЛАПКО СЕРГІЙ ВАСИЛЬОВИЧ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3E316F" w14:textId="77777777" w:rsidR="00161D50" w:rsidRPr="00910226" w:rsidRDefault="00161D50" w:rsidP="00161D50">
            <w:pPr>
              <w:jc w:val="center"/>
              <w:rPr>
                <w:sz w:val="24"/>
                <w:szCs w:val="24"/>
                <w:lang w:val="uk-UA"/>
              </w:rPr>
            </w:pPr>
            <w:r w:rsidRPr="00910226">
              <w:rPr>
                <w:sz w:val="24"/>
                <w:szCs w:val="24"/>
                <w:lang w:val="uk-UA"/>
              </w:rPr>
              <w:t>геологічне вивчення, у тому числі дослідно-промислова розробка, корисних копалин з подальшим видобуванням корисних копалин (промислова розробка родовищ), пісок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FB1982" w14:textId="1B6C9CF7" w:rsidR="00161D50" w:rsidRPr="00910226" w:rsidRDefault="00161D50" w:rsidP="00161D50">
            <w:pPr>
              <w:jc w:val="center"/>
              <w:rPr>
                <w:sz w:val="24"/>
                <w:szCs w:val="24"/>
                <w:lang w:val="uk-UA"/>
              </w:rPr>
            </w:pPr>
            <w:proofErr w:type="spellStart"/>
            <w:r w:rsidRPr="00910226">
              <w:rPr>
                <w:sz w:val="24"/>
                <w:szCs w:val="24"/>
                <w:lang w:val="uk-UA"/>
              </w:rPr>
              <w:t>Старобогданівська</w:t>
            </w:r>
            <w:proofErr w:type="spellEnd"/>
            <w:r w:rsidRPr="00910226">
              <w:rPr>
                <w:sz w:val="24"/>
                <w:szCs w:val="24"/>
                <w:lang w:val="uk-UA"/>
              </w:rPr>
              <w:t xml:space="preserve"> ділянка</w:t>
            </w:r>
            <w:r>
              <w:rPr>
                <w:sz w:val="24"/>
                <w:szCs w:val="24"/>
                <w:lang w:val="uk-UA"/>
              </w:rPr>
              <w:t xml:space="preserve"> </w:t>
            </w:r>
            <w:r w:rsidRPr="00910226">
              <w:rPr>
                <w:sz w:val="24"/>
                <w:szCs w:val="24"/>
                <w:lang w:val="uk-UA"/>
              </w:rPr>
              <w:t>(Західна та Східна частини)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00E742E" w14:textId="77777777" w:rsidR="00161D50" w:rsidRPr="00910226" w:rsidRDefault="00161D50" w:rsidP="00161D50">
            <w:pPr>
              <w:jc w:val="center"/>
              <w:rPr>
                <w:sz w:val="24"/>
                <w:szCs w:val="24"/>
                <w:lang w:val="uk-UA"/>
              </w:rPr>
            </w:pPr>
            <w:r w:rsidRPr="00910226">
              <w:rPr>
                <w:sz w:val="24"/>
                <w:szCs w:val="24"/>
                <w:lang w:val="uk-UA"/>
              </w:rPr>
              <w:t>Миколаївська</w:t>
            </w:r>
          </w:p>
        </w:tc>
        <w:tc>
          <w:tcPr>
            <w:tcW w:w="2375" w:type="dxa"/>
            <w:tcBorders>
              <w:top w:val="single" w:sz="4" w:space="0" w:color="auto"/>
              <w:left w:val="single" w:sz="4" w:space="0" w:color="auto"/>
              <w:bottom w:val="single" w:sz="4" w:space="0" w:color="auto"/>
              <w:right w:val="single" w:sz="4" w:space="0" w:color="auto"/>
            </w:tcBorders>
            <w:shd w:val="clear" w:color="auto" w:fill="FFFFFF"/>
            <w:vAlign w:val="center"/>
          </w:tcPr>
          <w:p w14:paraId="058BEE64" w14:textId="3BE35F17" w:rsidR="00161D50" w:rsidRPr="00910226" w:rsidRDefault="00161D50" w:rsidP="00161D50">
            <w:pPr>
              <w:jc w:val="center"/>
              <w:rPr>
                <w:sz w:val="24"/>
                <w:szCs w:val="24"/>
                <w:lang w:val="uk-UA"/>
              </w:rPr>
            </w:pPr>
            <w:r w:rsidRPr="00910226">
              <w:rPr>
                <w:sz w:val="24"/>
                <w:szCs w:val="24"/>
                <w:lang w:val="uk-UA"/>
              </w:rPr>
              <w:t>за результатами розгляду зазначеної заяви суб’єкта господарювання з доданими до неї документами, поданих відповідно до вимог статті 16</w:t>
            </w:r>
            <w:r w:rsidRPr="00910226">
              <w:rPr>
                <w:sz w:val="24"/>
                <w:szCs w:val="24"/>
                <w:vertAlign w:val="superscript"/>
                <w:lang w:val="uk-UA"/>
              </w:rPr>
              <w:t>2</w:t>
            </w:r>
            <w:r w:rsidRPr="00910226">
              <w:rPr>
                <w:sz w:val="24"/>
                <w:szCs w:val="24"/>
                <w:lang w:val="uk-UA"/>
              </w:rPr>
              <w:t xml:space="preserve"> Кодексу України про надра та інформаційного звіту ДНВП «Геоінформ України», надати на </w:t>
            </w:r>
            <w:r>
              <w:rPr>
                <w:sz w:val="24"/>
                <w:szCs w:val="24"/>
                <w:lang w:val="uk-UA"/>
              </w:rPr>
              <w:t>5</w:t>
            </w:r>
            <w:r w:rsidRPr="00910226">
              <w:rPr>
                <w:sz w:val="24"/>
                <w:szCs w:val="24"/>
                <w:lang w:val="uk-UA"/>
              </w:rPr>
              <w:t xml:space="preserve"> років</w:t>
            </w:r>
          </w:p>
        </w:tc>
      </w:tr>
      <w:tr w:rsidR="00161D50" w:rsidRPr="00910226" w14:paraId="6B77FCA3" w14:textId="77777777" w:rsidTr="00F22D89">
        <w:trPr>
          <w:cantSplit/>
          <w:trHeight w:val="3965"/>
        </w:trPr>
        <w:tc>
          <w:tcPr>
            <w:tcW w:w="567" w:type="dxa"/>
            <w:tcBorders>
              <w:right w:val="single" w:sz="4" w:space="0" w:color="auto"/>
            </w:tcBorders>
            <w:vAlign w:val="center"/>
          </w:tcPr>
          <w:p w14:paraId="4E93E14E" w14:textId="77777777" w:rsidR="00161D50" w:rsidRPr="00910226" w:rsidRDefault="00161D50" w:rsidP="00161D50">
            <w:pPr>
              <w:numPr>
                <w:ilvl w:val="0"/>
                <w:numId w:val="23"/>
              </w:numPr>
              <w:spacing w:line="228" w:lineRule="auto"/>
              <w:jc w:val="center"/>
              <w:rPr>
                <w:sz w:val="24"/>
                <w:szCs w:val="24"/>
                <w:lang w:val="uk-UA"/>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A375065" w14:textId="77777777" w:rsidR="00161D50" w:rsidRPr="00910226" w:rsidRDefault="00161D50" w:rsidP="00161D50">
            <w:pPr>
              <w:ind w:left="113" w:right="113"/>
              <w:jc w:val="center"/>
              <w:rPr>
                <w:sz w:val="24"/>
                <w:szCs w:val="24"/>
                <w:lang w:val="en-US"/>
              </w:rPr>
            </w:pPr>
            <w:r w:rsidRPr="00910226">
              <w:rPr>
                <w:sz w:val="24"/>
                <w:szCs w:val="24"/>
                <w:lang w:val="uk-UA"/>
              </w:rPr>
              <w:t xml:space="preserve">1936507385, </w:t>
            </w:r>
            <w:hyperlink r:id="rId13" w:history="1">
              <w:r w:rsidRPr="00910226">
                <w:rPr>
                  <w:color w:val="0563C1"/>
                  <w:sz w:val="24"/>
                  <w:szCs w:val="24"/>
                  <w:u w:val="single"/>
                  <w:lang w:val="uk-UA"/>
                </w:rPr>
                <w:t>Rvv115@ukr.net</w:t>
              </w:r>
            </w:hyperlink>
            <w:r w:rsidRPr="00910226">
              <w:rPr>
                <w:sz w:val="24"/>
                <w:szCs w:val="24"/>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13EB1D" w14:textId="77777777" w:rsidR="00161D50" w:rsidRPr="00910226" w:rsidRDefault="00161D50" w:rsidP="00161D50">
            <w:pPr>
              <w:jc w:val="center"/>
              <w:rPr>
                <w:sz w:val="24"/>
                <w:szCs w:val="24"/>
                <w:lang w:val="uk-UA"/>
              </w:rPr>
            </w:pPr>
            <w:r w:rsidRPr="00910226">
              <w:rPr>
                <w:sz w:val="24"/>
                <w:szCs w:val="24"/>
                <w:lang w:val="uk-UA"/>
              </w:rPr>
              <w:t>від 02.08.</w:t>
            </w:r>
            <w:r w:rsidRPr="00910226">
              <w:rPr>
                <w:sz w:val="24"/>
                <w:szCs w:val="24"/>
                <w:lang w:val="en-US"/>
              </w:rPr>
              <w:br/>
            </w:r>
            <w:r w:rsidRPr="00910226">
              <w:rPr>
                <w:sz w:val="24"/>
                <w:szCs w:val="24"/>
                <w:lang w:val="uk-UA"/>
              </w:rPr>
              <w:t xml:space="preserve">2024 </w:t>
            </w:r>
            <w:r w:rsidRPr="00910226">
              <w:rPr>
                <w:sz w:val="24"/>
                <w:szCs w:val="24"/>
                <w:lang w:val="en-US"/>
              </w:rPr>
              <w:br/>
            </w:r>
            <w:r w:rsidRPr="00910226">
              <w:rPr>
                <w:sz w:val="24"/>
                <w:szCs w:val="24"/>
                <w:lang w:val="uk-UA"/>
              </w:rPr>
              <w:t>№ 576-ЗН/1-24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22F88C2" w14:textId="77777777" w:rsidR="00161D50" w:rsidRPr="00910226" w:rsidRDefault="00161D50" w:rsidP="00161D50">
            <w:pPr>
              <w:jc w:val="center"/>
              <w:rPr>
                <w:sz w:val="24"/>
                <w:szCs w:val="24"/>
                <w:lang w:val="uk-UA"/>
              </w:rPr>
            </w:pPr>
            <w:r w:rsidRPr="00910226">
              <w:rPr>
                <w:sz w:val="24"/>
                <w:szCs w:val="24"/>
                <w:lang w:val="uk-UA"/>
              </w:rPr>
              <w:t>ФІЗИЧНА ОСОБА-ПІДПРИЄМЕЦЬ ФЕЛОНЮК ГАННА ВАСИЛІВНА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49E506B" w14:textId="77777777" w:rsidR="00161D50" w:rsidRPr="00910226" w:rsidRDefault="00161D50" w:rsidP="00161D50">
            <w:pPr>
              <w:jc w:val="center"/>
              <w:rPr>
                <w:sz w:val="24"/>
                <w:szCs w:val="24"/>
                <w:lang w:val="uk-UA"/>
              </w:rPr>
            </w:pPr>
            <w:r w:rsidRPr="00910226">
              <w:rPr>
                <w:sz w:val="24"/>
                <w:szCs w:val="24"/>
                <w:lang w:val="uk-UA"/>
              </w:rPr>
              <w:t>геологічне вивчення, у тому числі дослідно-промислова розробка, корисних копалин з подальшим видобуванням корисних копалин (промислова розробка родовищ), пісок, суглинок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7FFFD3" w14:textId="77777777" w:rsidR="00161D50" w:rsidRPr="00910226" w:rsidRDefault="00161D50" w:rsidP="00161D50">
            <w:pPr>
              <w:jc w:val="center"/>
              <w:rPr>
                <w:sz w:val="24"/>
                <w:szCs w:val="24"/>
                <w:lang w:val="uk-UA"/>
              </w:rPr>
            </w:pPr>
            <w:r w:rsidRPr="00910226">
              <w:rPr>
                <w:sz w:val="24"/>
                <w:szCs w:val="24"/>
                <w:lang w:val="uk-UA"/>
              </w:rPr>
              <w:t>ділянка Смілківська-2 (Західна, Східна і Південна частини)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860B28" w14:textId="77777777" w:rsidR="00161D50" w:rsidRPr="00910226" w:rsidRDefault="00161D50" w:rsidP="00161D50">
            <w:pPr>
              <w:jc w:val="center"/>
              <w:rPr>
                <w:sz w:val="24"/>
                <w:szCs w:val="24"/>
                <w:lang w:val="uk-UA"/>
              </w:rPr>
            </w:pPr>
            <w:r w:rsidRPr="00910226">
              <w:rPr>
                <w:sz w:val="24"/>
                <w:szCs w:val="24"/>
                <w:lang w:val="uk-UA"/>
              </w:rPr>
              <w:t>Хмельницька</w:t>
            </w:r>
          </w:p>
        </w:tc>
        <w:tc>
          <w:tcPr>
            <w:tcW w:w="2375" w:type="dxa"/>
            <w:tcBorders>
              <w:top w:val="single" w:sz="4" w:space="0" w:color="auto"/>
              <w:left w:val="single" w:sz="4" w:space="0" w:color="auto"/>
              <w:bottom w:val="single" w:sz="4" w:space="0" w:color="auto"/>
              <w:right w:val="single" w:sz="4" w:space="0" w:color="auto"/>
            </w:tcBorders>
            <w:shd w:val="clear" w:color="auto" w:fill="FFFFFF"/>
            <w:vAlign w:val="center"/>
          </w:tcPr>
          <w:p w14:paraId="1E66DEA4" w14:textId="283BC196" w:rsidR="00161D50" w:rsidRPr="00910226" w:rsidRDefault="00161D50" w:rsidP="00161D50">
            <w:pPr>
              <w:jc w:val="center"/>
              <w:rPr>
                <w:sz w:val="24"/>
                <w:szCs w:val="24"/>
                <w:lang w:val="uk-UA"/>
              </w:rPr>
            </w:pPr>
            <w:r w:rsidRPr="00910226">
              <w:rPr>
                <w:sz w:val="24"/>
                <w:szCs w:val="24"/>
                <w:lang w:val="uk-UA"/>
              </w:rPr>
              <w:t>перенести розгляд питання</w:t>
            </w:r>
          </w:p>
        </w:tc>
      </w:tr>
    </w:tbl>
    <w:p w14:paraId="7523E8DB" w14:textId="77777777" w:rsidR="00910226" w:rsidRPr="00910226" w:rsidRDefault="00910226" w:rsidP="001A2708">
      <w:pPr>
        <w:ind w:left="-284" w:right="-1" w:firstLine="710"/>
        <w:jc w:val="both"/>
        <w:rPr>
          <w:b/>
          <w:sz w:val="28"/>
          <w:szCs w:val="24"/>
          <w:lang w:val="uk-UA"/>
        </w:rPr>
      </w:pPr>
    </w:p>
    <w:p w14:paraId="7DA90C45" w14:textId="77777777" w:rsidR="00910226" w:rsidRPr="00910226" w:rsidRDefault="00910226" w:rsidP="001A2708">
      <w:pPr>
        <w:ind w:left="-284" w:firstLine="710"/>
        <w:jc w:val="both"/>
        <w:rPr>
          <w:sz w:val="28"/>
          <w:szCs w:val="24"/>
          <w:lang w:val="uk-UA"/>
        </w:rPr>
      </w:pPr>
      <w:r w:rsidRPr="00910226">
        <w:rPr>
          <w:b/>
          <w:sz w:val="28"/>
          <w:szCs w:val="24"/>
          <w:lang w:val="uk-UA"/>
        </w:rPr>
        <w:t>4.</w:t>
      </w:r>
      <w:r w:rsidRPr="00910226">
        <w:rPr>
          <w:sz w:val="28"/>
          <w:szCs w:val="24"/>
          <w:lang w:val="uk-UA"/>
        </w:rPr>
        <w:t xml:space="preserve"> Інформацію начальника Відділу використання надр та забезпечення виконання процедур надання спеціальних дозволів Яковлєвої О.В. щодо продовження строку дії спеціальних дозволів на користування надрами відповідно до статті 16</w:t>
      </w:r>
      <w:r w:rsidRPr="00910226">
        <w:rPr>
          <w:sz w:val="28"/>
          <w:szCs w:val="24"/>
          <w:vertAlign w:val="superscript"/>
          <w:lang w:val="uk-UA"/>
        </w:rPr>
        <w:t>4</w:t>
      </w:r>
      <w:r w:rsidRPr="00910226">
        <w:rPr>
          <w:bCs/>
          <w:sz w:val="28"/>
          <w:szCs w:val="24"/>
          <w:lang w:val="uk-UA"/>
        </w:rPr>
        <w:t xml:space="preserve"> Кодексу України про надра</w:t>
      </w:r>
      <w:r w:rsidRPr="00910226">
        <w:rPr>
          <w:sz w:val="28"/>
          <w:szCs w:val="24"/>
          <w:lang w:val="uk-UA"/>
        </w:rPr>
        <w:t>.</w:t>
      </w:r>
    </w:p>
    <w:p w14:paraId="5948B6DD" w14:textId="77777777" w:rsidR="00910226" w:rsidRPr="00910226" w:rsidRDefault="00910226" w:rsidP="001A2708">
      <w:pPr>
        <w:ind w:left="-284" w:firstLine="710"/>
        <w:jc w:val="both"/>
        <w:rPr>
          <w:sz w:val="28"/>
          <w:szCs w:val="24"/>
          <w:lang w:val="uk-UA"/>
        </w:rPr>
      </w:pPr>
      <w:r w:rsidRPr="00910226">
        <w:rPr>
          <w:b/>
          <w:sz w:val="28"/>
          <w:szCs w:val="24"/>
          <w:lang w:val="uk-UA"/>
        </w:rPr>
        <w:t>УХВАЛИЛИ</w:t>
      </w:r>
      <w:r w:rsidRPr="00910226">
        <w:rPr>
          <w:sz w:val="28"/>
          <w:szCs w:val="24"/>
          <w:lang w:val="uk-UA"/>
        </w:rPr>
        <w:t>: рекомендувати Держгеонадрам врахувати пропозиції Робочої групи щодо продовження строку дії спеціальних дозволів на користування надрами відповідно до статті 16</w:t>
      </w:r>
      <w:r w:rsidRPr="00910226">
        <w:rPr>
          <w:sz w:val="28"/>
          <w:szCs w:val="24"/>
          <w:vertAlign w:val="superscript"/>
          <w:lang w:val="uk-UA"/>
        </w:rPr>
        <w:t>4</w:t>
      </w:r>
      <w:r w:rsidRPr="00910226">
        <w:rPr>
          <w:bCs/>
          <w:sz w:val="28"/>
          <w:szCs w:val="24"/>
          <w:lang w:val="uk-UA"/>
        </w:rPr>
        <w:t xml:space="preserve"> Кодексу України про надра</w:t>
      </w:r>
      <w:r w:rsidRPr="00910226">
        <w:rPr>
          <w:sz w:val="28"/>
          <w:szCs w:val="24"/>
          <w:lang w:val="uk-UA"/>
        </w:rPr>
        <w:t>, згідно з Переліком:</w:t>
      </w:r>
    </w:p>
    <w:p w14:paraId="559C299B" w14:textId="77777777" w:rsidR="00910226" w:rsidRPr="00910226" w:rsidRDefault="00910226" w:rsidP="001A2708">
      <w:pPr>
        <w:ind w:left="-284" w:firstLine="710"/>
        <w:jc w:val="both"/>
        <w:rPr>
          <w:b/>
          <w:sz w:val="28"/>
          <w:szCs w:val="24"/>
          <w:lang w:val="uk-UA"/>
        </w:rPr>
      </w:pPr>
    </w:p>
    <w:p w14:paraId="62F4F9AC" w14:textId="77777777" w:rsidR="00910226" w:rsidRPr="00910226" w:rsidRDefault="00910226" w:rsidP="001A2708">
      <w:pPr>
        <w:ind w:left="-284" w:firstLine="710"/>
        <w:jc w:val="center"/>
        <w:rPr>
          <w:sz w:val="28"/>
          <w:szCs w:val="24"/>
          <w:lang w:val="uk-UA"/>
        </w:rPr>
      </w:pPr>
      <w:r w:rsidRPr="00910226">
        <w:rPr>
          <w:sz w:val="28"/>
          <w:szCs w:val="24"/>
          <w:lang w:val="uk-UA"/>
        </w:rPr>
        <w:t>Перелік</w:t>
      </w:r>
    </w:p>
    <w:tbl>
      <w:tblPr>
        <w:tblW w:w="11022"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31"/>
        <w:gridCol w:w="604"/>
        <w:gridCol w:w="850"/>
        <w:gridCol w:w="709"/>
        <w:gridCol w:w="709"/>
        <w:gridCol w:w="1275"/>
        <w:gridCol w:w="1276"/>
        <w:gridCol w:w="1276"/>
        <w:gridCol w:w="1276"/>
        <w:gridCol w:w="2516"/>
      </w:tblGrid>
      <w:tr w:rsidR="00910226" w:rsidRPr="00910226" w14:paraId="50A31FFB" w14:textId="77777777" w:rsidTr="00F22D89">
        <w:trPr>
          <w:cantSplit/>
          <w:trHeight w:val="2703"/>
        </w:trPr>
        <w:tc>
          <w:tcPr>
            <w:tcW w:w="531" w:type="dxa"/>
            <w:vAlign w:val="center"/>
          </w:tcPr>
          <w:p w14:paraId="6B1B1792" w14:textId="77777777" w:rsidR="00910226" w:rsidRPr="00910226" w:rsidRDefault="00910226" w:rsidP="001A2708">
            <w:pPr>
              <w:ind w:left="-142"/>
              <w:jc w:val="center"/>
              <w:rPr>
                <w:sz w:val="24"/>
                <w:szCs w:val="24"/>
                <w:lang w:val="uk-UA"/>
              </w:rPr>
            </w:pPr>
            <w:r w:rsidRPr="00910226">
              <w:rPr>
                <w:sz w:val="24"/>
                <w:szCs w:val="24"/>
                <w:lang w:val="uk-UA"/>
              </w:rPr>
              <w:t>№</w:t>
            </w:r>
          </w:p>
          <w:p w14:paraId="09641EF3" w14:textId="77777777" w:rsidR="00910226" w:rsidRPr="00910226" w:rsidRDefault="00910226" w:rsidP="001A2708">
            <w:pPr>
              <w:ind w:left="-142"/>
              <w:jc w:val="center"/>
              <w:rPr>
                <w:rFonts w:eastAsia="Calibri"/>
                <w:sz w:val="24"/>
                <w:szCs w:val="24"/>
                <w:lang w:val="uk-UA"/>
              </w:rPr>
            </w:pPr>
            <w:r w:rsidRPr="00910226">
              <w:rPr>
                <w:sz w:val="24"/>
                <w:szCs w:val="24"/>
                <w:lang w:val="uk-UA"/>
              </w:rPr>
              <w:t>з/п</w:t>
            </w:r>
          </w:p>
        </w:tc>
        <w:tc>
          <w:tcPr>
            <w:tcW w:w="604" w:type="dxa"/>
            <w:textDirection w:val="btLr"/>
          </w:tcPr>
          <w:p w14:paraId="6103FAC3" w14:textId="77777777" w:rsidR="00910226" w:rsidRPr="00910226" w:rsidRDefault="00910226" w:rsidP="001A2708">
            <w:pPr>
              <w:spacing w:line="228" w:lineRule="auto"/>
              <w:ind w:left="-54" w:right="113"/>
              <w:jc w:val="center"/>
              <w:rPr>
                <w:sz w:val="24"/>
                <w:szCs w:val="24"/>
                <w:lang w:val="uk-UA"/>
              </w:rPr>
            </w:pPr>
            <w:r w:rsidRPr="00910226">
              <w:rPr>
                <w:sz w:val="24"/>
                <w:szCs w:val="24"/>
                <w:lang w:val="uk-UA"/>
              </w:rPr>
              <w:t>Код згідно з ЄДРПОУ та електронна пошта</w:t>
            </w:r>
          </w:p>
        </w:tc>
        <w:tc>
          <w:tcPr>
            <w:tcW w:w="850" w:type="dxa"/>
            <w:vAlign w:val="center"/>
          </w:tcPr>
          <w:p w14:paraId="70B7E44D" w14:textId="77777777" w:rsidR="00910226" w:rsidRPr="00910226" w:rsidRDefault="00910226" w:rsidP="001A2708">
            <w:pPr>
              <w:spacing w:line="228" w:lineRule="auto"/>
              <w:ind w:left="-54"/>
              <w:jc w:val="center"/>
              <w:rPr>
                <w:sz w:val="24"/>
                <w:szCs w:val="24"/>
                <w:lang w:val="uk-UA"/>
              </w:rPr>
            </w:pPr>
            <w:r w:rsidRPr="00910226">
              <w:rPr>
                <w:sz w:val="24"/>
                <w:szCs w:val="24"/>
                <w:lang w:val="uk-UA"/>
              </w:rPr>
              <w:t>Дата і № заяви</w:t>
            </w:r>
          </w:p>
        </w:tc>
        <w:tc>
          <w:tcPr>
            <w:tcW w:w="709" w:type="dxa"/>
            <w:shd w:val="clear" w:color="auto" w:fill="auto"/>
            <w:vAlign w:val="center"/>
          </w:tcPr>
          <w:p w14:paraId="59BE5987" w14:textId="77777777" w:rsidR="00910226" w:rsidRPr="00910226" w:rsidRDefault="00910226" w:rsidP="001A2708">
            <w:pPr>
              <w:spacing w:line="228" w:lineRule="auto"/>
              <w:ind w:left="-54"/>
              <w:jc w:val="center"/>
              <w:rPr>
                <w:sz w:val="24"/>
                <w:szCs w:val="24"/>
                <w:lang w:val="uk-UA"/>
              </w:rPr>
            </w:pPr>
            <w:r w:rsidRPr="00910226">
              <w:rPr>
                <w:sz w:val="24"/>
                <w:szCs w:val="24"/>
                <w:lang w:val="uk-UA"/>
              </w:rPr>
              <w:t>№</w:t>
            </w:r>
          </w:p>
          <w:p w14:paraId="767D7E1C" w14:textId="77777777" w:rsidR="00910226" w:rsidRPr="00910226" w:rsidRDefault="00910226" w:rsidP="001A2708">
            <w:pPr>
              <w:spacing w:line="228" w:lineRule="auto"/>
              <w:ind w:left="-54"/>
              <w:jc w:val="center"/>
              <w:rPr>
                <w:sz w:val="24"/>
                <w:szCs w:val="24"/>
                <w:lang w:val="uk-UA"/>
              </w:rPr>
            </w:pPr>
            <w:r w:rsidRPr="00910226">
              <w:rPr>
                <w:sz w:val="24"/>
                <w:szCs w:val="24"/>
                <w:lang w:val="uk-UA"/>
              </w:rPr>
              <w:t>спец.</w:t>
            </w:r>
          </w:p>
          <w:p w14:paraId="475BF1DB" w14:textId="77777777" w:rsidR="00910226" w:rsidRPr="00910226" w:rsidRDefault="00910226" w:rsidP="001A2708">
            <w:pPr>
              <w:spacing w:line="228" w:lineRule="auto"/>
              <w:ind w:left="-110"/>
              <w:jc w:val="center"/>
              <w:rPr>
                <w:sz w:val="24"/>
                <w:szCs w:val="24"/>
                <w:lang w:val="uk-UA"/>
              </w:rPr>
            </w:pPr>
            <w:r w:rsidRPr="00910226">
              <w:rPr>
                <w:sz w:val="24"/>
                <w:szCs w:val="24"/>
                <w:lang w:val="uk-UA"/>
              </w:rPr>
              <w:t>доз-волу</w:t>
            </w:r>
          </w:p>
          <w:p w14:paraId="2D5A37CD" w14:textId="77777777" w:rsidR="00910226" w:rsidRPr="00910226" w:rsidRDefault="00910226" w:rsidP="001A2708">
            <w:pPr>
              <w:spacing w:line="228" w:lineRule="auto"/>
              <w:ind w:left="-110"/>
              <w:jc w:val="center"/>
              <w:rPr>
                <w:sz w:val="24"/>
                <w:szCs w:val="24"/>
                <w:lang w:val="uk-UA"/>
              </w:rPr>
            </w:pPr>
          </w:p>
        </w:tc>
        <w:tc>
          <w:tcPr>
            <w:tcW w:w="709" w:type="dxa"/>
            <w:shd w:val="clear" w:color="auto" w:fill="auto"/>
            <w:vAlign w:val="center"/>
          </w:tcPr>
          <w:p w14:paraId="791B73C2" w14:textId="77777777" w:rsidR="00910226" w:rsidRPr="00910226" w:rsidRDefault="00910226" w:rsidP="001A2708">
            <w:pPr>
              <w:spacing w:line="235" w:lineRule="auto"/>
              <w:ind w:left="-30"/>
              <w:jc w:val="center"/>
              <w:rPr>
                <w:sz w:val="24"/>
                <w:szCs w:val="24"/>
                <w:lang w:val="uk-UA"/>
              </w:rPr>
            </w:pPr>
            <w:r w:rsidRPr="00910226">
              <w:rPr>
                <w:sz w:val="24"/>
                <w:szCs w:val="24"/>
                <w:lang w:val="uk-UA"/>
              </w:rPr>
              <w:t>Дата видачі</w:t>
            </w:r>
          </w:p>
        </w:tc>
        <w:tc>
          <w:tcPr>
            <w:tcW w:w="1275" w:type="dxa"/>
            <w:shd w:val="clear" w:color="auto" w:fill="auto"/>
            <w:vAlign w:val="center"/>
          </w:tcPr>
          <w:p w14:paraId="2D34D3D6" w14:textId="77777777" w:rsidR="00910226" w:rsidRPr="00910226" w:rsidRDefault="00910226" w:rsidP="001A2708">
            <w:pPr>
              <w:spacing w:line="235" w:lineRule="auto"/>
              <w:jc w:val="center"/>
              <w:rPr>
                <w:sz w:val="24"/>
                <w:szCs w:val="24"/>
                <w:lang w:val="uk-UA"/>
              </w:rPr>
            </w:pPr>
            <w:proofErr w:type="spellStart"/>
            <w:r w:rsidRPr="00910226">
              <w:rPr>
                <w:sz w:val="24"/>
                <w:szCs w:val="24"/>
                <w:lang w:val="uk-UA"/>
              </w:rPr>
              <w:t>Надро</w:t>
            </w:r>
            <w:proofErr w:type="spellEnd"/>
            <w:r w:rsidRPr="00910226">
              <w:rPr>
                <w:sz w:val="24"/>
                <w:szCs w:val="24"/>
                <w:lang w:val="uk-UA"/>
              </w:rPr>
              <w:t>-користувач</w:t>
            </w:r>
          </w:p>
        </w:tc>
        <w:tc>
          <w:tcPr>
            <w:tcW w:w="1276" w:type="dxa"/>
            <w:shd w:val="clear" w:color="auto" w:fill="auto"/>
            <w:vAlign w:val="center"/>
          </w:tcPr>
          <w:p w14:paraId="5EAF840B" w14:textId="77777777" w:rsidR="00910226" w:rsidRPr="00910226" w:rsidRDefault="00910226" w:rsidP="001A2708">
            <w:pPr>
              <w:spacing w:line="228" w:lineRule="auto"/>
              <w:ind w:left="4" w:right="77"/>
              <w:jc w:val="center"/>
              <w:rPr>
                <w:sz w:val="24"/>
                <w:szCs w:val="24"/>
                <w:lang w:val="uk-UA"/>
              </w:rPr>
            </w:pPr>
            <w:r w:rsidRPr="00910226">
              <w:rPr>
                <w:sz w:val="24"/>
                <w:szCs w:val="24"/>
                <w:lang w:val="uk-UA"/>
              </w:rPr>
              <w:t>Вид</w:t>
            </w:r>
          </w:p>
          <w:p w14:paraId="0E6988E5" w14:textId="77777777" w:rsidR="00910226" w:rsidRPr="00910226" w:rsidRDefault="00910226" w:rsidP="001A2708">
            <w:pPr>
              <w:spacing w:line="235" w:lineRule="auto"/>
              <w:ind w:left="4" w:right="77"/>
              <w:jc w:val="center"/>
              <w:rPr>
                <w:sz w:val="24"/>
                <w:szCs w:val="24"/>
                <w:lang w:val="uk-UA"/>
              </w:rPr>
            </w:pPr>
            <w:r w:rsidRPr="00910226">
              <w:rPr>
                <w:sz w:val="24"/>
                <w:szCs w:val="24"/>
                <w:lang w:val="uk-UA"/>
              </w:rPr>
              <w:t>користування надрами,</w:t>
            </w:r>
          </w:p>
          <w:p w14:paraId="01B56614" w14:textId="77777777" w:rsidR="00910226" w:rsidRPr="00910226" w:rsidRDefault="00910226" w:rsidP="001A2708">
            <w:pPr>
              <w:spacing w:line="235" w:lineRule="auto"/>
              <w:jc w:val="center"/>
              <w:rPr>
                <w:sz w:val="24"/>
                <w:szCs w:val="24"/>
                <w:lang w:val="uk-UA"/>
              </w:rPr>
            </w:pPr>
            <w:r w:rsidRPr="00910226">
              <w:rPr>
                <w:sz w:val="24"/>
                <w:szCs w:val="24"/>
                <w:lang w:val="uk-UA"/>
              </w:rPr>
              <w:t>корисна копалина</w:t>
            </w:r>
          </w:p>
        </w:tc>
        <w:tc>
          <w:tcPr>
            <w:tcW w:w="1276" w:type="dxa"/>
            <w:shd w:val="clear" w:color="auto" w:fill="auto"/>
            <w:vAlign w:val="center"/>
          </w:tcPr>
          <w:p w14:paraId="2719B92D" w14:textId="77777777" w:rsidR="00910226" w:rsidRPr="00910226" w:rsidRDefault="00910226" w:rsidP="001A2708">
            <w:pPr>
              <w:ind w:left="146"/>
              <w:jc w:val="center"/>
              <w:rPr>
                <w:sz w:val="24"/>
                <w:szCs w:val="24"/>
                <w:lang w:val="uk-UA"/>
              </w:rPr>
            </w:pPr>
            <w:r w:rsidRPr="00910226">
              <w:rPr>
                <w:sz w:val="24"/>
                <w:szCs w:val="24"/>
                <w:lang w:val="uk-UA"/>
              </w:rPr>
              <w:t>Назва об’єкту</w:t>
            </w:r>
          </w:p>
        </w:tc>
        <w:tc>
          <w:tcPr>
            <w:tcW w:w="1276" w:type="dxa"/>
            <w:shd w:val="clear" w:color="auto" w:fill="auto"/>
            <w:vAlign w:val="center"/>
          </w:tcPr>
          <w:p w14:paraId="20E1B7C3" w14:textId="77777777" w:rsidR="00910226" w:rsidRPr="00910226" w:rsidRDefault="00910226" w:rsidP="001A2708">
            <w:pPr>
              <w:spacing w:line="228" w:lineRule="auto"/>
              <w:ind w:left="14"/>
              <w:jc w:val="center"/>
              <w:rPr>
                <w:sz w:val="24"/>
                <w:szCs w:val="24"/>
                <w:lang w:val="uk-UA"/>
              </w:rPr>
            </w:pPr>
            <w:r w:rsidRPr="00910226">
              <w:rPr>
                <w:sz w:val="24"/>
                <w:szCs w:val="24"/>
                <w:lang w:val="uk-UA"/>
              </w:rPr>
              <w:t>Область/</w:t>
            </w:r>
          </w:p>
          <w:p w14:paraId="0E53781A" w14:textId="77777777" w:rsidR="00910226" w:rsidRPr="00910226" w:rsidRDefault="00910226" w:rsidP="001A2708">
            <w:pPr>
              <w:spacing w:line="228" w:lineRule="auto"/>
              <w:ind w:left="14"/>
              <w:jc w:val="center"/>
              <w:rPr>
                <w:sz w:val="24"/>
                <w:szCs w:val="24"/>
                <w:lang w:val="uk-UA"/>
              </w:rPr>
            </w:pPr>
            <w:r w:rsidRPr="00910226">
              <w:rPr>
                <w:sz w:val="24"/>
                <w:szCs w:val="24"/>
                <w:lang w:val="uk-UA"/>
              </w:rPr>
              <w:t>місто</w:t>
            </w:r>
          </w:p>
        </w:tc>
        <w:tc>
          <w:tcPr>
            <w:tcW w:w="2516" w:type="dxa"/>
            <w:shd w:val="clear" w:color="000000" w:fill="FFFFFF"/>
            <w:vAlign w:val="center"/>
          </w:tcPr>
          <w:p w14:paraId="33334321" w14:textId="77777777" w:rsidR="00910226" w:rsidRPr="00910226" w:rsidRDefault="00910226" w:rsidP="001A2708">
            <w:pPr>
              <w:ind w:right="-64"/>
              <w:jc w:val="center"/>
              <w:rPr>
                <w:sz w:val="24"/>
                <w:szCs w:val="24"/>
                <w:lang w:val="uk-UA"/>
              </w:rPr>
            </w:pPr>
            <w:r w:rsidRPr="00910226">
              <w:rPr>
                <w:sz w:val="24"/>
                <w:szCs w:val="24"/>
                <w:lang w:val="uk-UA"/>
              </w:rPr>
              <w:t>Пропозиції</w:t>
            </w:r>
          </w:p>
        </w:tc>
      </w:tr>
      <w:tr w:rsidR="00910226" w:rsidRPr="00910226" w14:paraId="76FBC5EF" w14:textId="77777777" w:rsidTr="00F22D89">
        <w:trPr>
          <w:cantSplit/>
          <w:trHeight w:val="2967"/>
        </w:trPr>
        <w:tc>
          <w:tcPr>
            <w:tcW w:w="531" w:type="dxa"/>
            <w:vAlign w:val="center"/>
          </w:tcPr>
          <w:p w14:paraId="1D0EB59B" w14:textId="77777777" w:rsidR="00910226" w:rsidRPr="00910226" w:rsidRDefault="00910226" w:rsidP="001A2708">
            <w:pPr>
              <w:numPr>
                <w:ilvl w:val="0"/>
                <w:numId w:val="21"/>
              </w:numPr>
              <w:jc w:val="center"/>
              <w:rPr>
                <w:rFonts w:eastAsia="Calibri"/>
                <w:sz w:val="24"/>
                <w:szCs w:val="24"/>
                <w:lang w:val="uk-UA"/>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859B17B" w14:textId="77777777" w:rsidR="00910226" w:rsidRPr="00910226" w:rsidRDefault="00910226" w:rsidP="001A2708">
            <w:pPr>
              <w:ind w:left="113" w:right="113"/>
              <w:jc w:val="center"/>
              <w:rPr>
                <w:sz w:val="24"/>
                <w:szCs w:val="24"/>
                <w:lang w:val="uk-UA"/>
              </w:rPr>
            </w:pPr>
            <w:r w:rsidRPr="00910226">
              <w:rPr>
                <w:sz w:val="24"/>
                <w:szCs w:val="24"/>
                <w:lang w:val="uk-UA"/>
              </w:rPr>
              <w:t xml:space="preserve">20041662, </w:t>
            </w:r>
            <w:hyperlink r:id="rId14" w:history="1">
              <w:r w:rsidRPr="00910226">
                <w:rPr>
                  <w:color w:val="0563C1"/>
                  <w:sz w:val="24"/>
                  <w:szCs w:val="24"/>
                  <w:u w:val="single"/>
                  <w:lang w:val="uk-UA"/>
                </w:rPr>
                <w:t>info@ppc.net.ua</w:t>
              </w:r>
            </w:hyperlink>
            <w:r w:rsidRPr="00910226">
              <w:rPr>
                <w:sz w:val="24"/>
                <w:szCs w:val="24"/>
                <w:lang w:val="uk-UA"/>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FAA20A" w14:textId="77777777" w:rsidR="00910226" w:rsidRPr="00910226" w:rsidRDefault="00910226" w:rsidP="001A2708">
            <w:pPr>
              <w:jc w:val="center"/>
              <w:rPr>
                <w:sz w:val="24"/>
                <w:szCs w:val="24"/>
                <w:lang w:val="uk-UA"/>
              </w:rPr>
            </w:pPr>
            <w:r w:rsidRPr="00910226">
              <w:rPr>
                <w:sz w:val="24"/>
                <w:szCs w:val="24"/>
                <w:lang w:val="uk-UA"/>
              </w:rPr>
              <w:t>від 02.08.</w:t>
            </w:r>
            <w:r w:rsidRPr="00910226">
              <w:rPr>
                <w:sz w:val="24"/>
                <w:szCs w:val="24"/>
                <w:lang w:val="en-US"/>
              </w:rPr>
              <w:br/>
            </w:r>
            <w:r w:rsidRPr="00910226">
              <w:rPr>
                <w:sz w:val="24"/>
                <w:szCs w:val="24"/>
                <w:lang w:val="uk-UA"/>
              </w:rPr>
              <w:t xml:space="preserve">2024 </w:t>
            </w:r>
            <w:r w:rsidRPr="00910226">
              <w:rPr>
                <w:sz w:val="24"/>
                <w:szCs w:val="24"/>
                <w:lang w:val="en-US"/>
              </w:rPr>
              <w:br/>
            </w:r>
            <w:r w:rsidRPr="00910226">
              <w:rPr>
                <w:sz w:val="24"/>
                <w:szCs w:val="24"/>
                <w:lang w:val="uk-UA"/>
              </w:rPr>
              <w:t>№ 571-ЗН/1-24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2711C1" w14:textId="77777777" w:rsidR="00910226" w:rsidRPr="00910226" w:rsidRDefault="00910226" w:rsidP="001A2708">
            <w:pPr>
              <w:jc w:val="center"/>
              <w:rPr>
                <w:sz w:val="24"/>
                <w:szCs w:val="24"/>
                <w:lang w:val="uk-UA"/>
              </w:rPr>
            </w:pPr>
            <w:r w:rsidRPr="00910226">
              <w:rPr>
                <w:sz w:val="24"/>
                <w:szCs w:val="24"/>
                <w:lang w:val="uk-UA"/>
              </w:rPr>
              <w:t>3660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E0F4D4" w14:textId="77777777" w:rsidR="00910226" w:rsidRPr="00910226" w:rsidRDefault="00910226" w:rsidP="001A2708">
            <w:pPr>
              <w:jc w:val="center"/>
              <w:rPr>
                <w:sz w:val="24"/>
                <w:szCs w:val="24"/>
                <w:lang w:val="uk-UA"/>
              </w:rPr>
            </w:pPr>
            <w:r w:rsidRPr="00910226">
              <w:rPr>
                <w:sz w:val="24"/>
                <w:szCs w:val="24"/>
                <w:lang w:val="uk-UA"/>
              </w:rPr>
              <w:t>31.12.2004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B1D2914" w14:textId="77777777" w:rsidR="00910226" w:rsidRPr="00910226" w:rsidRDefault="00910226" w:rsidP="001A2708">
            <w:pPr>
              <w:jc w:val="center"/>
              <w:rPr>
                <w:sz w:val="24"/>
                <w:szCs w:val="24"/>
                <w:lang w:val="uk-UA"/>
              </w:rPr>
            </w:pPr>
            <w:r w:rsidRPr="00910226">
              <w:rPr>
                <w:sz w:val="24"/>
                <w:szCs w:val="24"/>
                <w:lang w:val="uk-UA"/>
              </w:rPr>
              <w:t>СПІЛЬНЕ ПІДПРИЄМСТВО "ПОЛТАВСЬКА ГАЗОНАФТОВА КОМПАНІЯ"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BDC9B9" w14:textId="77777777" w:rsidR="00910226" w:rsidRPr="00910226" w:rsidRDefault="00910226" w:rsidP="001A2708">
            <w:pPr>
              <w:jc w:val="center"/>
              <w:rPr>
                <w:sz w:val="24"/>
                <w:szCs w:val="24"/>
                <w:lang w:val="uk-UA"/>
              </w:rPr>
            </w:pPr>
            <w:r w:rsidRPr="00910226">
              <w:rPr>
                <w:sz w:val="24"/>
                <w:szCs w:val="24"/>
                <w:lang w:val="uk-UA"/>
              </w:rPr>
              <w:t>видобування нафти і газу (промислова розробка родовищ), нафта, газ, розчинений у нафті, газ природний, конденсат, супутні корисні компоненти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F06F6F" w14:textId="77777777" w:rsidR="00910226" w:rsidRPr="00910226" w:rsidRDefault="00910226" w:rsidP="001A2708">
            <w:pPr>
              <w:jc w:val="center"/>
              <w:rPr>
                <w:sz w:val="24"/>
                <w:szCs w:val="24"/>
                <w:lang w:val="uk-UA"/>
              </w:rPr>
            </w:pPr>
            <w:proofErr w:type="spellStart"/>
            <w:r w:rsidRPr="00910226">
              <w:rPr>
                <w:sz w:val="24"/>
                <w:szCs w:val="24"/>
                <w:lang w:val="uk-UA"/>
              </w:rPr>
              <w:t>Руденківське</w:t>
            </w:r>
            <w:proofErr w:type="spellEnd"/>
            <w:r w:rsidRPr="00910226">
              <w:rPr>
                <w:sz w:val="24"/>
                <w:szCs w:val="24"/>
                <w:lang w:val="uk-UA"/>
              </w:rPr>
              <w:t xml:space="preserve"> родовище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EFDC20" w14:textId="77777777" w:rsidR="00910226" w:rsidRPr="00910226" w:rsidRDefault="00910226" w:rsidP="001A2708">
            <w:pPr>
              <w:jc w:val="center"/>
              <w:rPr>
                <w:sz w:val="24"/>
                <w:szCs w:val="24"/>
                <w:lang w:val="uk-UA"/>
              </w:rPr>
            </w:pPr>
            <w:r w:rsidRPr="00910226">
              <w:rPr>
                <w:sz w:val="24"/>
                <w:szCs w:val="24"/>
                <w:lang w:val="uk-UA"/>
              </w:rPr>
              <w:t>Полтавська</w:t>
            </w:r>
          </w:p>
        </w:tc>
        <w:tc>
          <w:tcPr>
            <w:tcW w:w="2516" w:type="dxa"/>
            <w:tcBorders>
              <w:top w:val="single" w:sz="4" w:space="0" w:color="auto"/>
              <w:left w:val="single" w:sz="4" w:space="0" w:color="auto"/>
              <w:bottom w:val="single" w:sz="4" w:space="0" w:color="auto"/>
              <w:right w:val="single" w:sz="4" w:space="0" w:color="auto"/>
            </w:tcBorders>
            <w:shd w:val="clear" w:color="auto" w:fill="FFFFFF"/>
            <w:vAlign w:val="center"/>
          </w:tcPr>
          <w:p w14:paraId="31DC998F" w14:textId="77777777" w:rsidR="00910226" w:rsidRPr="00910226" w:rsidRDefault="00910226" w:rsidP="001A2708">
            <w:pPr>
              <w:jc w:val="center"/>
              <w:rPr>
                <w:sz w:val="24"/>
                <w:szCs w:val="24"/>
                <w:lang w:val="uk-UA"/>
              </w:rPr>
            </w:pPr>
            <w:r w:rsidRPr="00910226">
              <w:rPr>
                <w:sz w:val="24"/>
                <w:szCs w:val="24"/>
                <w:lang w:val="uk-UA"/>
              </w:rPr>
              <w:t>за результатами розгляду зазначеної заяви суб’єкта господарювання з доданими до неї документами, поданих відповідно до вимог статті 16</w:t>
            </w:r>
            <w:r w:rsidRPr="00910226">
              <w:rPr>
                <w:sz w:val="24"/>
                <w:szCs w:val="24"/>
                <w:vertAlign w:val="superscript"/>
              </w:rPr>
              <w:t>4</w:t>
            </w:r>
            <w:r w:rsidRPr="00910226">
              <w:rPr>
                <w:sz w:val="24"/>
                <w:szCs w:val="24"/>
                <w:lang w:val="uk-UA"/>
              </w:rPr>
              <w:t xml:space="preserve"> Кодексу України про надра та інформаційного звіту ДНВП «Геоінформ України», продовжити строк дії на 20 років</w:t>
            </w:r>
          </w:p>
        </w:tc>
      </w:tr>
    </w:tbl>
    <w:p w14:paraId="33E54A80" w14:textId="77777777" w:rsidR="00910226" w:rsidRPr="00910226" w:rsidRDefault="00910226" w:rsidP="001A2708">
      <w:pPr>
        <w:ind w:left="-284" w:right="-1" w:firstLine="710"/>
        <w:jc w:val="both"/>
        <w:rPr>
          <w:b/>
          <w:sz w:val="28"/>
          <w:szCs w:val="24"/>
          <w:lang w:val="uk-UA"/>
        </w:rPr>
      </w:pPr>
    </w:p>
    <w:p w14:paraId="7E67E0E5" w14:textId="39E74111" w:rsidR="00910226" w:rsidRPr="00910226" w:rsidRDefault="00910226" w:rsidP="001A2708">
      <w:pPr>
        <w:ind w:left="-284" w:right="-1" w:firstLine="710"/>
        <w:jc w:val="both"/>
        <w:rPr>
          <w:sz w:val="28"/>
          <w:szCs w:val="24"/>
          <w:lang w:val="uk-UA"/>
        </w:rPr>
      </w:pPr>
      <w:r w:rsidRPr="00910226">
        <w:rPr>
          <w:b/>
          <w:sz w:val="28"/>
          <w:szCs w:val="24"/>
          <w:lang w:val="uk-UA"/>
        </w:rPr>
        <w:lastRenderedPageBreak/>
        <w:t>5.</w:t>
      </w:r>
      <w:r w:rsidRPr="00910226">
        <w:rPr>
          <w:sz w:val="28"/>
          <w:szCs w:val="24"/>
          <w:lang w:val="uk-UA"/>
        </w:rPr>
        <w:t xml:space="preserve"> Інформацію начальника Відділу використання надр та забезпечення виконання процедур надання спеціальних дозволів Яковлєвої О.В. щодо внесення змін до спеціальних дозволів на користування надрами відповідно до статті 16</w:t>
      </w:r>
      <w:r w:rsidRPr="00910226">
        <w:rPr>
          <w:sz w:val="28"/>
          <w:szCs w:val="24"/>
          <w:vertAlign w:val="superscript"/>
          <w:lang w:val="uk-UA"/>
        </w:rPr>
        <w:t>5</w:t>
      </w:r>
      <w:r w:rsidRPr="00910226">
        <w:rPr>
          <w:bCs/>
          <w:sz w:val="28"/>
          <w:szCs w:val="24"/>
          <w:lang w:val="uk-UA"/>
        </w:rPr>
        <w:t xml:space="preserve"> Кодексу України про надра</w:t>
      </w:r>
      <w:r w:rsidRPr="00910226">
        <w:rPr>
          <w:sz w:val="28"/>
          <w:szCs w:val="24"/>
          <w:lang w:val="uk-UA"/>
        </w:rPr>
        <w:t>.</w:t>
      </w:r>
    </w:p>
    <w:p w14:paraId="722BAD92" w14:textId="77777777" w:rsidR="00910226" w:rsidRPr="00910226" w:rsidRDefault="00910226" w:rsidP="001A2708">
      <w:pPr>
        <w:ind w:left="-284" w:firstLine="710"/>
        <w:jc w:val="both"/>
        <w:rPr>
          <w:sz w:val="28"/>
          <w:szCs w:val="24"/>
          <w:lang w:val="uk-UA"/>
        </w:rPr>
      </w:pPr>
      <w:r w:rsidRPr="00910226">
        <w:rPr>
          <w:b/>
          <w:sz w:val="28"/>
          <w:szCs w:val="24"/>
          <w:lang w:val="uk-UA"/>
        </w:rPr>
        <w:t>УХВАЛИЛИ</w:t>
      </w:r>
      <w:r w:rsidRPr="00910226">
        <w:rPr>
          <w:sz w:val="28"/>
          <w:szCs w:val="24"/>
          <w:lang w:val="uk-UA"/>
        </w:rPr>
        <w:t>: рекомендувати Держгеонадрам врахувати пропозиції Робочої групи щодо внесення змін до спеціальних дозволів на користування надрами відповідно до статті 16</w:t>
      </w:r>
      <w:r w:rsidRPr="00910226">
        <w:rPr>
          <w:sz w:val="28"/>
          <w:szCs w:val="24"/>
          <w:vertAlign w:val="superscript"/>
          <w:lang w:val="uk-UA"/>
        </w:rPr>
        <w:t>5</w:t>
      </w:r>
      <w:r w:rsidRPr="00910226">
        <w:rPr>
          <w:bCs/>
          <w:sz w:val="28"/>
          <w:szCs w:val="24"/>
          <w:lang w:val="uk-UA"/>
        </w:rPr>
        <w:t xml:space="preserve"> Кодексу України про надра</w:t>
      </w:r>
      <w:r w:rsidRPr="00910226">
        <w:rPr>
          <w:sz w:val="28"/>
          <w:szCs w:val="24"/>
          <w:lang w:val="uk-UA"/>
        </w:rPr>
        <w:t>, згідно з Переліком:</w:t>
      </w:r>
    </w:p>
    <w:p w14:paraId="10AEA7F6" w14:textId="77777777" w:rsidR="00910226" w:rsidRPr="00910226" w:rsidRDefault="00910226" w:rsidP="001A2708">
      <w:pPr>
        <w:ind w:left="-284" w:firstLine="710"/>
        <w:jc w:val="both"/>
        <w:rPr>
          <w:sz w:val="28"/>
          <w:szCs w:val="24"/>
          <w:lang w:val="uk-UA"/>
        </w:rPr>
      </w:pPr>
    </w:p>
    <w:p w14:paraId="176E4DD4" w14:textId="77777777" w:rsidR="00910226" w:rsidRPr="00910226" w:rsidRDefault="00910226" w:rsidP="001A2708">
      <w:pPr>
        <w:ind w:left="-284" w:firstLine="710"/>
        <w:jc w:val="center"/>
        <w:rPr>
          <w:sz w:val="28"/>
          <w:szCs w:val="24"/>
          <w:lang w:val="uk-UA"/>
        </w:rPr>
      </w:pPr>
      <w:r w:rsidRPr="00910226">
        <w:rPr>
          <w:sz w:val="28"/>
          <w:szCs w:val="24"/>
          <w:lang w:val="uk-UA"/>
        </w:rPr>
        <w:t>Перелік</w:t>
      </w:r>
    </w:p>
    <w:tbl>
      <w:tblPr>
        <w:tblW w:w="11164"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31"/>
        <w:gridCol w:w="604"/>
        <w:gridCol w:w="850"/>
        <w:gridCol w:w="709"/>
        <w:gridCol w:w="709"/>
        <w:gridCol w:w="1275"/>
        <w:gridCol w:w="1276"/>
        <w:gridCol w:w="1276"/>
        <w:gridCol w:w="1276"/>
        <w:gridCol w:w="2658"/>
      </w:tblGrid>
      <w:tr w:rsidR="00910226" w:rsidRPr="00910226" w14:paraId="0353C096" w14:textId="77777777" w:rsidTr="001A2708">
        <w:trPr>
          <w:cantSplit/>
          <w:trHeight w:val="2703"/>
        </w:trPr>
        <w:tc>
          <w:tcPr>
            <w:tcW w:w="531" w:type="dxa"/>
            <w:vAlign w:val="center"/>
          </w:tcPr>
          <w:p w14:paraId="7DAC8019" w14:textId="77777777" w:rsidR="00910226" w:rsidRPr="00910226" w:rsidRDefault="00910226" w:rsidP="001A2708">
            <w:pPr>
              <w:ind w:left="-142"/>
              <w:jc w:val="center"/>
              <w:rPr>
                <w:sz w:val="24"/>
                <w:szCs w:val="24"/>
                <w:lang w:val="uk-UA"/>
              </w:rPr>
            </w:pPr>
            <w:r w:rsidRPr="00910226">
              <w:rPr>
                <w:sz w:val="24"/>
                <w:szCs w:val="24"/>
                <w:lang w:val="uk-UA"/>
              </w:rPr>
              <w:t>№</w:t>
            </w:r>
          </w:p>
          <w:p w14:paraId="5DBB473A" w14:textId="77777777" w:rsidR="00910226" w:rsidRPr="00910226" w:rsidRDefault="00910226" w:rsidP="001A2708">
            <w:pPr>
              <w:ind w:left="-142"/>
              <w:jc w:val="center"/>
              <w:rPr>
                <w:rFonts w:eastAsia="Calibri"/>
                <w:sz w:val="24"/>
                <w:szCs w:val="24"/>
                <w:lang w:val="uk-UA"/>
              </w:rPr>
            </w:pPr>
            <w:r w:rsidRPr="00910226">
              <w:rPr>
                <w:sz w:val="24"/>
                <w:szCs w:val="24"/>
                <w:lang w:val="uk-UA"/>
              </w:rPr>
              <w:t>з/п</w:t>
            </w:r>
          </w:p>
        </w:tc>
        <w:tc>
          <w:tcPr>
            <w:tcW w:w="604" w:type="dxa"/>
            <w:textDirection w:val="btLr"/>
          </w:tcPr>
          <w:p w14:paraId="74A8578E" w14:textId="77777777" w:rsidR="00910226" w:rsidRPr="00910226" w:rsidRDefault="00910226" w:rsidP="001A2708">
            <w:pPr>
              <w:spacing w:line="228" w:lineRule="auto"/>
              <w:ind w:left="-54" w:right="113"/>
              <w:jc w:val="center"/>
              <w:rPr>
                <w:sz w:val="24"/>
                <w:szCs w:val="24"/>
                <w:lang w:val="uk-UA"/>
              </w:rPr>
            </w:pPr>
            <w:r w:rsidRPr="00910226">
              <w:rPr>
                <w:sz w:val="24"/>
                <w:szCs w:val="24"/>
                <w:lang w:val="uk-UA"/>
              </w:rPr>
              <w:t>Код згідно з ЄДРПОУ та електронна пошта</w:t>
            </w:r>
          </w:p>
        </w:tc>
        <w:tc>
          <w:tcPr>
            <w:tcW w:w="850" w:type="dxa"/>
            <w:vAlign w:val="center"/>
          </w:tcPr>
          <w:p w14:paraId="7933DA78" w14:textId="77777777" w:rsidR="00910226" w:rsidRPr="00910226" w:rsidRDefault="00910226" w:rsidP="001A2708">
            <w:pPr>
              <w:spacing w:line="228" w:lineRule="auto"/>
              <w:ind w:left="-54"/>
              <w:jc w:val="center"/>
              <w:rPr>
                <w:sz w:val="24"/>
                <w:szCs w:val="24"/>
                <w:lang w:val="uk-UA"/>
              </w:rPr>
            </w:pPr>
            <w:r w:rsidRPr="00910226">
              <w:rPr>
                <w:sz w:val="24"/>
                <w:szCs w:val="24"/>
                <w:lang w:val="uk-UA"/>
              </w:rPr>
              <w:t>Дата і № заяви</w:t>
            </w:r>
          </w:p>
        </w:tc>
        <w:tc>
          <w:tcPr>
            <w:tcW w:w="709" w:type="dxa"/>
            <w:shd w:val="clear" w:color="auto" w:fill="auto"/>
            <w:vAlign w:val="center"/>
          </w:tcPr>
          <w:p w14:paraId="55511F69" w14:textId="77777777" w:rsidR="00910226" w:rsidRPr="00910226" w:rsidRDefault="00910226" w:rsidP="001A2708">
            <w:pPr>
              <w:spacing w:line="228" w:lineRule="auto"/>
              <w:ind w:left="-54"/>
              <w:jc w:val="center"/>
              <w:rPr>
                <w:sz w:val="24"/>
                <w:szCs w:val="24"/>
                <w:lang w:val="uk-UA"/>
              </w:rPr>
            </w:pPr>
            <w:r w:rsidRPr="00910226">
              <w:rPr>
                <w:sz w:val="24"/>
                <w:szCs w:val="24"/>
                <w:lang w:val="uk-UA"/>
              </w:rPr>
              <w:t>№</w:t>
            </w:r>
          </w:p>
          <w:p w14:paraId="242ED5B0" w14:textId="77777777" w:rsidR="00910226" w:rsidRPr="00910226" w:rsidRDefault="00910226" w:rsidP="001A2708">
            <w:pPr>
              <w:spacing w:line="228" w:lineRule="auto"/>
              <w:ind w:left="-54"/>
              <w:jc w:val="center"/>
              <w:rPr>
                <w:sz w:val="24"/>
                <w:szCs w:val="24"/>
                <w:lang w:val="uk-UA"/>
              </w:rPr>
            </w:pPr>
            <w:r w:rsidRPr="00910226">
              <w:rPr>
                <w:sz w:val="24"/>
                <w:szCs w:val="24"/>
                <w:lang w:val="uk-UA"/>
              </w:rPr>
              <w:t>спец.</w:t>
            </w:r>
          </w:p>
          <w:p w14:paraId="33C892E9" w14:textId="77777777" w:rsidR="00910226" w:rsidRPr="00910226" w:rsidRDefault="00910226" w:rsidP="001A2708">
            <w:pPr>
              <w:spacing w:line="228" w:lineRule="auto"/>
              <w:ind w:left="-110"/>
              <w:jc w:val="center"/>
              <w:rPr>
                <w:sz w:val="24"/>
                <w:szCs w:val="24"/>
                <w:lang w:val="uk-UA"/>
              </w:rPr>
            </w:pPr>
            <w:r w:rsidRPr="00910226">
              <w:rPr>
                <w:sz w:val="24"/>
                <w:szCs w:val="24"/>
                <w:lang w:val="uk-UA"/>
              </w:rPr>
              <w:t>доз-волу</w:t>
            </w:r>
          </w:p>
          <w:p w14:paraId="30B8C38C" w14:textId="77777777" w:rsidR="00910226" w:rsidRPr="00910226" w:rsidRDefault="00910226" w:rsidP="001A2708">
            <w:pPr>
              <w:spacing w:line="228" w:lineRule="auto"/>
              <w:ind w:left="-110"/>
              <w:jc w:val="center"/>
              <w:rPr>
                <w:sz w:val="24"/>
                <w:szCs w:val="24"/>
                <w:lang w:val="uk-UA"/>
              </w:rPr>
            </w:pPr>
          </w:p>
        </w:tc>
        <w:tc>
          <w:tcPr>
            <w:tcW w:w="709" w:type="dxa"/>
            <w:shd w:val="clear" w:color="auto" w:fill="auto"/>
            <w:vAlign w:val="center"/>
          </w:tcPr>
          <w:p w14:paraId="3B328F9A" w14:textId="77777777" w:rsidR="00910226" w:rsidRPr="00910226" w:rsidRDefault="00910226" w:rsidP="001A2708">
            <w:pPr>
              <w:spacing w:line="235" w:lineRule="auto"/>
              <w:ind w:left="-30"/>
              <w:jc w:val="center"/>
              <w:rPr>
                <w:sz w:val="24"/>
                <w:szCs w:val="24"/>
                <w:lang w:val="uk-UA"/>
              </w:rPr>
            </w:pPr>
            <w:r w:rsidRPr="00910226">
              <w:rPr>
                <w:sz w:val="24"/>
                <w:szCs w:val="24"/>
                <w:lang w:val="uk-UA"/>
              </w:rPr>
              <w:t>Дата видачі</w:t>
            </w:r>
          </w:p>
        </w:tc>
        <w:tc>
          <w:tcPr>
            <w:tcW w:w="1275" w:type="dxa"/>
            <w:shd w:val="clear" w:color="auto" w:fill="auto"/>
            <w:vAlign w:val="center"/>
          </w:tcPr>
          <w:p w14:paraId="1DBBD433" w14:textId="77777777" w:rsidR="00910226" w:rsidRPr="00910226" w:rsidRDefault="00910226" w:rsidP="001A2708">
            <w:pPr>
              <w:spacing w:line="235" w:lineRule="auto"/>
              <w:jc w:val="center"/>
              <w:rPr>
                <w:sz w:val="24"/>
                <w:szCs w:val="24"/>
                <w:lang w:val="uk-UA"/>
              </w:rPr>
            </w:pPr>
            <w:proofErr w:type="spellStart"/>
            <w:r w:rsidRPr="00910226">
              <w:rPr>
                <w:sz w:val="24"/>
                <w:szCs w:val="24"/>
                <w:lang w:val="uk-UA"/>
              </w:rPr>
              <w:t>Надро</w:t>
            </w:r>
            <w:proofErr w:type="spellEnd"/>
            <w:r w:rsidRPr="00910226">
              <w:rPr>
                <w:sz w:val="24"/>
                <w:szCs w:val="24"/>
                <w:lang w:val="uk-UA"/>
              </w:rPr>
              <w:t>-користувач</w:t>
            </w:r>
          </w:p>
        </w:tc>
        <w:tc>
          <w:tcPr>
            <w:tcW w:w="1276" w:type="dxa"/>
            <w:shd w:val="clear" w:color="auto" w:fill="auto"/>
            <w:vAlign w:val="center"/>
          </w:tcPr>
          <w:p w14:paraId="49C8666B" w14:textId="77777777" w:rsidR="00910226" w:rsidRPr="00910226" w:rsidRDefault="00910226" w:rsidP="001A2708">
            <w:pPr>
              <w:spacing w:line="228" w:lineRule="auto"/>
              <w:ind w:left="4" w:right="77"/>
              <w:jc w:val="center"/>
              <w:rPr>
                <w:sz w:val="24"/>
                <w:szCs w:val="24"/>
                <w:lang w:val="uk-UA"/>
              </w:rPr>
            </w:pPr>
            <w:r w:rsidRPr="00910226">
              <w:rPr>
                <w:sz w:val="24"/>
                <w:szCs w:val="24"/>
                <w:lang w:val="uk-UA"/>
              </w:rPr>
              <w:t>Вид</w:t>
            </w:r>
          </w:p>
          <w:p w14:paraId="280DF210" w14:textId="77777777" w:rsidR="00910226" w:rsidRPr="00910226" w:rsidRDefault="00910226" w:rsidP="001A2708">
            <w:pPr>
              <w:spacing w:line="235" w:lineRule="auto"/>
              <w:ind w:left="4" w:right="77"/>
              <w:jc w:val="center"/>
              <w:rPr>
                <w:sz w:val="24"/>
                <w:szCs w:val="24"/>
                <w:lang w:val="uk-UA"/>
              </w:rPr>
            </w:pPr>
            <w:r w:rsidRPr="00910226">
              <w:rPr>
                <w:sz w:val="24"/>
                <w:szCs w:val="24"/>
                <w:lang w:val="uk-UA"/>
              </w:rPr>
              <w:t>користування надрами,</w:t>
            </w:r>
          </w:p>
          <w:p w14:paraId="3A0C0576" w14:textId="77777777" w:rsidR="00910226" w:rsidRPr="00910226" w:rsidRDefault="00910226" w:rsidP="001A2708">
            <w:pPr>
              <w:spacing w:line="235" w:lineRule="auto"/>
              <w:jc w:val="center"/>
              <w:rPr>
                <w:sz w:val="24"/>
                <w:szCs w:val="24"/>
                <w:lang w:val="uk-UA"/>
              </w:rPr>
            </w:pPr>
            <w:r w:rsidRPr="00910226">
              <w:rPr>
                <w:sz w:val="24"/>
                <w:szCs w:val="24"/>
                <w:lang w:val="uk-UA"/>
              </w:rPr>
              <w:t>корисна копалина</w:t>
            </w:r>
          </w:p>
        </w:tc>
        <w:tc>
          <w:tcPr>
            <w:tcW w:w="1276" w:type="dxa"/>
            <w:shd w:val="clear" w:color="auto" w:fill="auto"/>
            <w:vAlign w:val="center"/>
          </w:tcPr>
          <w:p w14:paraId="7A3A5BCD" w14:textId="77777777" w:rsidR="00910226" w:rsidRPr="00910226" w:rsidRDefault="00910226" w:rsidP="001A2708">
            <w:pPr>
              <w:ind w:left="146"/>
              <w:jc w:val="center"/>
              <w:rPr>
                <w:sz w:val="24"/>
                <w:szCs w:val="24"/>
                <w:lang w:val="uk-UA"/>
              </w:rPr>
            </w:pPr>
            <w:r w:rsidRPr="00910226">
              <w:rPr>
                <w:sz w:val="24"/>
                <w:szCs w:val="24"/>
                <w:lang w:val="uk-UA"/>
              </w:rPr>
              <w:t>Назва об’єкту</w:t>
            </w:r>
          </w:p>
        </w:tc>
        <w:tc>
          <w:tcPr>
            <w:tcW w:w="1276" w:type="dxa"/>
            <w:shd w:val="clear" w:color="auto" w:fill="auto"/>
            <w:vAlign w:val="center"/>
          </w:tcPr>
          <w:p w14:paraId="2BE0C2CE" w14:textId="77777777" w:rsidR="00910226" w:rsidRPr="00910226" w:rsidRDefault="00910226" w:rsidP="001A2708">
            <w:pPr>
              <w:spacing w:line="228" w:lineRule="auto"/>
              <w:ind w:left="14"/>
              <w:jc w:val="center"/>
              <w:rPr>
                <w:sz w:val="24"/>
                <w:szCs w:val="24"/>
                <w:lang w:val="uk-UA"/>
              </w:rPr>
            </w:pPr>
            <w:r w:rsidRPr="00910226">
              <w:rPr>
                <w:sz w:val="24"/>
                <w:szCs w:val="24"/>
                <w:lang w:val="uk-UA"/>
              </w:rPr>
              <w:t>Область/</w:t>
            </w:r>
          </w:p>
          <w:p w14:paraId="689E3213" w14:textId="77777777" w:rsidR="00910226" w:rsidRPr="00910226" w:rsidRDefault="00910226" w:rsidP="001A2708">
            <w:pPr>
              <w:spacing w:line="228" w:lineRule="auto"/>
              <w:ind w:left="14"/>
              <w:jc w:val="center"/>
              <w:rPr>
                <w:sz w:val="24"/>
                <w:szCs w:val="24"/>
                <w:lang w:val="uk-UA"/>
              </w:rPr>
            </w:pPr>
            <w:r w:rsidRPr="00910226">
              <w:rPr>
                <w:sz w:val="24"/>
                <w:szCs w:val="24"/>
                <w:lang w:val="uk-UA"/>
              </w:rPr>
              <w:t>місто</w:t>
            </w:r>
          </w:p>
        </w:tc>
        <w:tc>
          <w:tcPr>
            <w:tcW w:w="2658" w:type="dxa"/>
            <w:shd w:val="clear" w:color="000000" w:fill="FFFFFF"/>
            <w:vAlign w:val="center"/>
          </w:tcPr>
          <w:p w14:paraId="17F3E98F" w14:textId="77777777" w:rsidR="00910226" w:rsidRPr="00910226" w:rsidRDefault="00910226" w:rsidP="001A2708">
            <w:pPr>
              <w:ind w:right="-64"/>
              <w:jc w:val="center"/>
              <w:rPr>
                <w:sz w:val="24"/>
                <w:szCs w:val="24"/>
                <w:lang w:val="uk-UA"/>
              </w:rPr>
            </w:pPr>
            <w:r w:rsidRPr="00910226">
              <w:rPr>
                <w:sz w:val="24"/>
                <w:szCs w:val="24"/>
                <w:lang w:val="uk-UA"/>
              </w:rPr>
              <w:t>Пропозиції</w:t>
            </w:r>
          </w:p>
        </w:tc>
      </w:tr>
      <w:tr w:rsidR="00910226" w:rsidRPr="00910226" w14:paraId="63711A5B" w14:textId="77777777" w:rsidTr="001A2708">
        <w:trPr>
          <w:trHeight w:val="274"/>
        </w:trPr>
        <w:tc>
          <w:tcPr>
            <w:tcW w:w="531" w:type="dxa"/>
            <w:vAlign w:val="center"/>
          </w:tcPr>
          <w:p w14:paraId="3F0FDF5B" w14:textId="77777777" w:rsidR="00910226" w:rsidRPr="00910226" w:rsidRDefault="00910226" w:rsidP="001A2708">
            <w:pPr>
              <w:numPr>
                <w:ilvl w:val="0"/>
                <w:numId w:val="24"/>
              </w:numPr>
              <w:jc w:val="center"/>
              <w:rPr>
                <w:rFonts w:eastAsia="Calibri"/>
                <w:color w:val="FF0000"/>
                <w:sz w:val="24"/>
                <w:szCs w:val="24"/>
                <w:lang w:val="uk-UA"/>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EF88DFC" w14:textId="77777777" w:rsidR="00910226" w:rsidRPr="00910226" w:rsidRDefault="00910226" w:rsidP="001A2708">
            <w:pPr>
              <w:ind w:left="113" w:right="113"/>
              <w:jc w:val="center"/>
              <w:rPr>
                <w:sz w:val="24"/>
                <w:szCs w:val="24"/>
                <w:lang w:val="uk-UA"/>
              </w:rPr>
            </w:pPr>
            <w:r w:rsidRPr="00910226">
              <w:rPr>
                <w:sz w:val="24"/>
                <w:szCs w:val="24"/>
                <w:lang w:val="uk-UA"/>
              </w:rPr>
              <w:t xml:space="preserve">36601298, </w:t>
            </w:r>
            <w:hyperlink r:id="rId15" w:history="1">
              <w:r w:rsidRPr="00910226">
                <w:rPr>
                  <w:color w:val="0563C1"/>
                  <w:sz w:val="24"/>
                  <w:szCs w:val="24"/>
                  <w:u w:val="single"/>
                  <w:lang w:val="uk-UA"/>
                </w:rPr>
                <w:t>fbm.office@mine.ferrexpo.com</w:t>
              </w:r>
            </w:hyperlink>
            <w:r w:rsidRPr="00910226">
              <w:rPr>
                <w:sz w:val="24"/>
                <w:szCs w:val="24"/>
                <w:lang w:val="uk-UA"/>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06BEAEC" w14:textId="77777777" w:rsidR="00910226" w:rsidRPr="00910226" w:rsidRDefault="00910226" w:rsidP="001A2708">
            <w:pPr>
              <w:jc w:val="center"/>
              <w:rPr>
                <w:sz w:val="24"/>
                <w:szCs w:val="24"/>
                <w:lang w:val="uk-UA"/>
              </w:rPr>
            </w:pPr>
            <w:r w:rsidRPr="00910226">
              <w:rPr>
                <w:sz w:val="24"/>
                <w:szCs w:val="24"/>
                <w:lang w:val="uk-UA"/>
              </w:rPr>
              <w:t>від 23.07.</w:t>
            </w:r>
          </w:p>
          <w:p w14:paraId="47200234" w14:textId="77777777" w:rsidR="00910226" w:rsidRPr="00910226" w:rsidRDefault="00910226" w:rsidP="001A2708">
            <w:pPr>
              <w:jc w:val="center"/>
              <w:rPr>
                <w:sz w:val="24"/>
                <w:szCs w:val="24"/>
                <w:lang w:val="uk-UA"/>
              </w:rPr>
            </w:pPr>
            <w:r w:rsidRPr="00910226">
              <w:rPr>
                <w:sz w:val="24"/>
                <w:szCs w:val="24"/>
                <w:lang w:val="uk-UA"/>
              </w:rPr>
              <w:t xml:space="preserve">2024 </w:t>
            </w:r>
          </w:p>
          <w:p w14:paraId="32014DA6" w14:textId="77777777" w:rsidR="00910226" w:rsidRPr="00910226" w:rsidRDefault="00910226" w:rsidP="001A2708">
            <w:pPr>
              <w:jc w:val="center"/>
              <w:rPr>
                <w:sz w:val="24"/>
                <w:szCs w:val="24"/>
                <w:lang w:val="uk-UA"/>
              </w:rPr>
            </w:pPr>
            <w:r w:rsidRPr="00910226">
              <w:rPr>
                <w:sz w:val="24"/>
                <w:szCs w:val="24"/>
                <w:lang w:val="uk-UA"/>
              </w:rPr>
              <w:t>№ 547-ЗН/1-24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0CA68D" w14:textId="77777777" w:rsidR="00910226" w:rsidRPr="00910226" w:rsidRDefault="00910226" w:rsidP="001A2708">
            <w:pPr>
              <w:jc w:val="center"/>
              <w:rPr>
                <w:sz w:val="24"/>
                <w:szCs w:val="24"/>
                <w:lang w:val="uk-UA"/>
              </w:rPr>
            </w:pPr>
            <w:r w:rsidRPr="00910226">
              <w:rPr>
                <w:sz w:val="24"/>
                <w:szCs w:val="24"/>
                <w:lang w:val="uk-UA"/>
              </w:rPr>
              <w:t>3572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B5E79D7" w14:textId="77777777" w:rsidR="00910226" w:rsidRPr="00910226" w:rsidRDefault="00910226" w:rsidP="001A2708">
            <w:pPr>
              <w:jc w:val="center"/>
              <w:rPr>
                <w:sz w:val="24"/>
                <w:szCs w:val="24"/>
                <w:lang w:val="uk-UA"/>
              </w:rPr>
            </w:pPr>
            <w:r w:rsidRPr="00910226">
              <w:rPr>
                <w:sz w:val="24"/>
                <w:szCs w:val="24"/>
                <w:lang w:val="uk-UA"/>
              </w:rPr>
              <w:t>20.12.2004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2750872" w14:textId="77777777" w:rsidR="00910226" w:rsidRPr="00910226" w:rsidRDefault="00910226" w:rsidP="001A2708">
            <w:pPr>
              <w:jc w:val="center"/>
              <w:rPr>
                <w:sz w:val="24"/>
                <w:szCs w:val="24"/>
                <w:lang w:val="uk-UA"/>
              </w:rPr>
            </w:pPr>
            <w:r w:rsidRPr="00910226">
              <w:rPr>
                <w:sz w:val="24"/>
                <w:szCs w:val="24"/>
                <w:lang w:val="uk-UA"/>
              </w:rPr>
              <w:t xml:space="preserve">ТОВАРИСТВО З ОБМЕЖЕНОЮ ВІДПОВІДАЛЬНІСТЮ "БІЛАНІВСЬКИЙ </w:t>
            </w:r>
          </w:p>
          <w:p w14:paraId="4ED1C100" w14:textId="77777777" w:rsidR="00910226" w:rsidRPr="00910226" w:rsidRDefault="00910226" w:rsidP="001A2708">
            <w:pPr>
              <w:jc w:val="center"/>
              <w:rPr>
                <w:sz w:val="24"/>
                <w:szCs w:val="24"/>
                <w:lang w:val="uk-UA"/>
              </w:rPr>
            </w:pPr>
            <w:r w:rsidRPr="00910226">
              <w:rPr>
                <w:sz w:val="24"/>
                <w:szCs w:val="24"/>
                <w:lang w:val="uk-UA"/>
              </w:rPr>
              <w:t xml:space="preserve">ГІРНИЧО-ЗБАГАЧУВАЛЬНИЙ </w:t>
            </w:r>
          </w:p>
          <w:p w14:paraId="5FE5F0B1" w14:textId="77777777" w:rsidR="00910226" w:rsidRPr="00910226" w:rsidRDefault="00910226" w:rsidP="001A2708">
            <w:pPr>
              <w:jc w:val="center"/>
              <w:rPr>
                <w:sz w:val="24"/>
                <w:szCs w:val="24"/>
                <w:lang w:val="uk-UA"/>
              </w:rPr>
            </w:pPr>
            <w:r w:rsidRPr="00910226">
              <w:rPr>
                <w:sz w:val="24"/>
                <w:szCs w:val="24"/>
                <w:lang w:val="uk-UA"/>
              </w:rPr>
              <w:t>КОМБІНАТ"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4FB263" w14:textId="77777777" w:rsidR="00910226" w:rsidRPr="00910226" w:rsidRDefault="00910226" w:rsidP="001A2708">
            <w:pPr>
              <w:jc w:val="center"/>
              <w:rPr>
                <w:sz w:val="24"/>
                <w:szCs w:val="24"/>
                <w:lang w:val="uk-UA"/>
              </w:rPr>
            </w:pPr>
            <w:r w:rsidRPr="00910226">
              <w:rPr>
                <w:sz w:val="24"/>
                <w:szCs w:val="24"/>
                <w:lang w:val="uk-UA"/>
              </w:rPr>
              <w:t xml:space="preserve">видобування корисних копалин, руди залізні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7B2BA5" w14:textId="77777777" w:rsidR="00910226" w:rsidRPr="00910226" w:rsidRDefault="00910226" w:rsidP="001A2708">
            <w:pPr>
              <w:jc w:val="center"/>
              <w:rPr>
                <w:sz w:val="24"/>
                <w:szCs w:val="24"/>
                <w:lang w:val="uk-UA"/>
              </w:rPr>
            </w:pPr>
            <w:proofErr w:type="spellStart"/>
            <w:r w:rsidRPr="00910226">
              <w:rPr>
                <w:sz w:val="24"/>
                <w:szCs w:val="24"/>
                <w:lang w:val="uk-UA"/>
              </w:rPr>
              <w:t>Біланівське</w:t>
            </w:r>
            <w:proofErr w:type="spellEnd"/>
            <w:r w:rsidRPr="00910226">
              <w:rPr>
                <w:sz w:val="24"/>
                <w:szCs w:val="24"/>
                <w:lang w:val="uk-UA"/>
              </w:rPr>
              <w:t xml:space="preserve"> </w:t>
            </w:r>
          </w:p>
          <w:p w14:paraId="5746552C" w14:textId="77777777" w:rsidR="00910226" w:rsidRPr="00910226" w:rsidRDefault="00910226" w:rsidP="001A2708">
            <w:pPr>
              <w:jc w:val="center"/>
              <w:rPr>
                <w:sz w:val="24"/>
                <w:szCs w:val="24"/>
                <w:lang w:val="uk-UA"/>
              </w:rPr>
            </w:pPr>
            <w:r w:rsidRPr="00910226">
              <w:rPr>
                <w:sz w:val="24"/>
                <w:szCs w:val="24"/>
                <w:lang w:val="uk-UA"/>
              </w:rPr>
              <w:t>родовище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3E591E" w14:textId="77777777" w:rsidR="00910226" w:rsidRPr="00910226" w:rsidRDefault="00910226" w:rsidP="001A2708">
            <w:pPr>
              <w:jc w:val="center"/>
              <w:rPr>
                <w:sz w:val="24"/>
                <w:szCs w:val="24"/>
                <w:lang w:val="uk-UA"/>
              </w:rPr>
            </w:pPr>
            <w:r w:rsidRPr="00910226">
              <w:rPr>
                <w:sz w:val="24"/>
                <w:szCs w:val="24"/>
                <w:lang w:val="uk-UA"/>
              </w:rPr>
              <w:t>Полтавська</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2EDAF76" w14:textId="7750115C" w:rsidR="00910226" w:rsidRPr="00910226" w:rsidRDefault="00735731" w:rsidP="001A2708">
            <w:pPr>
              <w:jc w:val="center"/>
              <w:rPr>
                <w:sz w:val="24"/>
                <w:szCs w:val="24"/>
                <w:lang w:val="uk-UA"/>
              </w:rPr>
            </w:pPr>
            <w:r>
              <w:rPr>
                <w:sz w:val="24"/>
                <w:szCs w:val="24"/>
                <w:lang w:val="uk-UA"/>
              </w:rPr>
              <w:t>зняти з розгляду</w:t>
            </w:r>
          </w:p>
        </w:tc>
      </w:tr>
      <w:tr w:rsidR="00910226" w:rsidRPr="00910226" w14:paraId="6A548EB3" w14:textId="77777777" w:rsidTr="001A2708">
        <w:trPr>
          <w:trHeight w:val="3148"/>
        </w:trPr>
        <w:tc>
          <w:tcPr>
            <w:tcW w:w="531" w:type="dxa"/>
            <w:vAlign w:val="center"/>
          </w:tcPr>
          <w:p w14:paraId="050D02C2" w14:textId="77777777" w:rsidR="00910226" w:rsidRPr="00910226" w:rsidRDefault="00910226" w:rsidP="001A2708">
            <w:pPr>
              <w:numPr>
                <w:ilvl w:val="0"/>
                <w:numId w:val="24"/>
              </w:numPr>
              <w:jc w:val="center"/>
              <w:rPr>
                <w:rFonts w:eastAsia="Calibri"/>
                <w:color w:val="FF0000"/>
                <w:sz w:val="24"/>
                <w:szCs w:val="24"/>
                <w:lang w:val="uk-UA"/>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2F7CF4" w14:textId="77777777" w:rsidR="00910226" w:rsidRPr="00910226" w:rsidRDefault="00910226" w:rsidP="001A2708">
            <w:pPr>
              <w:ind w:left="113" w:right="113"/>
              <w:jc w:val="center"/>
              <w:rPr>
                <w:sz w:val="24"/>
                <w:szCs w:val="24"/>
                <w:lang w:val="uk-UA"/>
              </w:rPr>
            </w:pPr>
            <w:r w:rsidRPr="00910226">
              <w:rPr>
                <w:sz w:val="24"/>
                <w:szCs w:val="24"/>
                <w:lang w:val="uk-UA"/>
              </w:rPr>
              <w:t xml:space="preserve">33799463, </w:t>
            </w:r>
            <w:hyperlink r:id="rId16" w:history="1">
              <w:r w:rsidRPr="00910226">
                <w:rPr>
                  <w:color w:val="0563C1"/>
                  <w:sz w:val="24"/>
                  <w:szCs w:val="24"/>
                  <w:u w:val="single"/>
                  <w:lang w:val="uk-UA"/>
                </w:rPr>
                <w:t>unp-lviv@ukr.net</w:t>
              </w:r>
            </w:hyperlink>
            <w:r w:rsidRPr="00910226">
              <w:rPr>
                <w:sz w:val="24"/>
                <w:szCs w:val="24"/>
                <w:lang w:val="uk-UA"/>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98A7C" w14:textId="77777777" w:rsidR="00910226" w:rsidRPr="00910226" w:rsidRDefault="00910226" w:rsidP="001A2708">
            <w:pPr>
              <w:jc w:val="center"/>
              <w:rPr>
                <w:sz w:val="24"/>
                <w:szCs w:val="24"/>
                <w:lang w:val="uk-UA"/>
              </w:rPr>
            </w:pPr>
            <w:r w:rsidRPr="00910226">
              <w:rPr>
                <w:sz w:val="24"/>
                <w:szCs w:val="24"/>
                <w:lang w:val="uk-UA"/>
              </w:rPr>
              <w:t>від 25.07.</w:t>
            </w:r>
          </w:p>
          <w:p w14:paraId="23A29BD4" w14:textId="77777777" w:rsidR="00910226" w:rsidRPr="00910226" w:rsidRDefault="00910226" w:rsidP="001A2708">
            <w:pPr>
              <w:jc w:val="center"/>
              <w:rPr>
                <w:sz w:val="24"/>
                <w:szCs w:val="24"/>
                <w:lang w:val="uk-UA"/>
              </w:rPr>
            </w:pPr>
            <w:r w:rsidRPr="00910226">
              <w:rPr>
                <w:sz w:val="24"/>
                <w:szCs w:val="24"/>
                <w:lang w:val="uk-UA"/>
              </w:rPr>
              <w:t xml:space="preserve">2024 </w:t>
            </w:r>
          </w:p>
          <w:p w14:paraId="3040D342" w14:textId="77777777" w:rsidR="00910226" w:rsidRPr="00910226" w:rsidRDefault="00910226" w:rsidP="001A2708">
            <w:pPr>
              <w:jc w:val="center"/>
              <w:rPr>
                <w:sz w:val="24"/>
                <w:szCs w:val="24"/>
                <w:lang w:val="uk-UA"/>
              </w:rPr>
            </w:pPr>
            <w:r w:rsidRPr="00910226">
              <w:rPr>
                <w:sz w:val="24"/>
                <w:szCs w:val="24"/>
                <w:lang w:val="uk-UA"/>
              </w:rPr>
              <w:t>№ 556-ЗН/1-24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F54A24" w14:textId="77777777" w:rsidR="00910226" w:rsidRPr="00910226" w:rsidRDefault="00910226" w:rsidP="001A2708">
            <w:pPr>
              <w:jc w:val="center"/>
              <w:rPr>
                <w:sz w:val="24"/>
                <w:szCs w:val="24"/>
                <w:lang w:val="uk-UA"/>
              </w:rPr>
            </w:pPr>
            <w:r w:rsidRPr="00910226">
              <w:rPr>
                <w:sz w:val="24"/>
                <w:szCs w:val="24"/>
                <w:lang w:val="uk-UA"/>
              </w:rPr>
              <w:t>6562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A2A25A2" w14:textId="77777777" w:rsidR="00910226" w:rsidRPr="00910226" w:rsidRDefault="00910226" w:rsidP="001A2708">
            <w:pPr>
              <w:jc w:val="center"/>
              <w:rPr>
                <w:sz w:val="24"/>
                <w:szCs w:val="24"/>
                <w:lang w:val="uk-UA"/>
              </w:rPr>
            </w:pPr>
            <w:r w:rsidRPr="00910226">
              <w:rPr>
                <w:sz w:val="24"/>
                <w:szCs w:val="24"/>
                <w:lang w:val="uk-UA"/>
              </w:rPr>
              <w:t>16.09.2021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DF2C0E5" w14:textId="77777777" w:rsidR="00910226" w:rsidRPr="00910226" w:rsidRDefault="00910226" w:rsidP="001A2708">
            <w:pPr>
              <w:jc w:val="center"/>
              <w:rPr>
                <w:sz w:val="24"/>
                <w:szCs w:val="24"/>
                <w:lang w:val="uk-UA"/>
              </w:rPr>
            </w:pPr>
            <w:r w:rsidRPr="00910226">
              <w:rPr>
                <w:sz w:val="24"/>
                <w:szCs w:val="24"/>
                <w:lang w:val="uk-UA"/>
              </w:rPr>
              <w:t>ТОВАРИСТВО З ОБМЕЖЕНОЮ ВІДПОВІДАЛЬНІСТЮ "НАФТОГАЗРЕМБУД-1"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DEF393" w14:textId="77777777" w:rsidR="00910226" w:rsidRPr="00910226" w:rsidRDefault="00910226" w:rsidP="001A2708">
            <w:pPr>
              <w:jc w:val="center"/>
              <w:rPr>
                <w:sz w:val="24"/>
                <w:szCs w:val="24"/>
                <w:lang w:val="uk-UA"/>
              </w:rPr>
            </w:pPr>
            <w:r w:rsidRPr="00910226">
              <w:rPr>
                <w:sz w:val="24"/>
                <w:szCs w:val="24"/>
                <w:lang w:val="uk-UA"/>
              </w:rPr>
              <w:t>видобування нафти і газу (промислова розробка родовищ), газ природний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3314D6" w14:textId="77777777" w:rsidR="00910226" w:rsidRPr="00910226" w:rsidRDefault="00910226" w:rsidP="001A2708">
            <w:pPr>
              <w:jc w:val="center"/>
              <w:rPr>
                <w:sz w:val="24"/>
                <w:szCs w:val="24"/>
                <w:lang w:val="uk-UA"/>
              </w:rPr>
            </w:pPr>
            <w:proofErr w:type="spellStart"/>
            <w:r w:rsidRPr="00910226">
              <w:rPr>
                <w:sz w:val="24"/>
                <w:szCs w:val="24"/>
                <w:lang w:val="uk-UA"/>
              </w:rPr>
              <w:t>Тинівське</w:t>
            </w:r>
            <w:proofErr w:type="spellEnd"/>
            <w:r w:rsidRPr="00910226">
              <w:rPr>
                <w:sz w:val="24"/>
                <w:szCs w:val="24"/>
                <w:lang w:val="uk-UA"/>
              </w:rPr>
              <w:t xml:space="preserve"> </w:t>
            </w:r>
          </w:p>
          <w:p w14:paraId="7AB325B0" w14:textId="77777777" w:rsidR="00910226" w:rsidRPr="00910226" w:rsidRDefault="00910226" w:rsidP="001A2708">
            <w:pPr>
              <w:jc w:val="center"/>
              <w:rPr>
                <w:sz w:val="24"/>
                <w:szCs w:val="24"/>
                <w:lang w:val="uk-UA"/>
              </w:rPr>
            </w:pPr>
            <w:r w:rsidRPr="00910226">
              <w:rPr>
                <w:sz w:val="24"/>
                <w:szCs w:val="24"/>
                <w:lang w:val="uk-UA"/>
              </w:rPr>
              <w:t xml:space="preserve">родовище </w:t>
            </w:r>
          </w:p>
          <w:p w14:paraId="45B9C9DF" w14:textId="77777777" w:rsidR="00910226" w:rsidRPr="00910226" w:rsidRDefault="00910226" w:rsidP="001A2708">
            <w:pPr>
              <w:jc w:val="center"/>
              <w:rPr>
                <w:sz w:val="24"/>
                <w:szCs w:val="24"/>
                <w:lang w:val="uk-UA"/>
              </w:rPr>
            </w:pPr>
            <w:r w:rsidRPr="00910226">
              <w:rPr>
                <w:sz w:val="24"/>
                <w:szCs w:val="24"/>
                <w:lang w:val="uk-UA"/>
              </w:rPr>
              <w:t xml:space="preserve">(поклади </w:t>
            </w:r>
          </w:p>
          <w:p w14:paraId="03825073" w14:textId="77777777" w:rsidR="00910226" w:rsidRPr="00910226" w:rsidRDefault="00910226" w:rsidP="001A2708">
            <w:pPr>
              <w:jc w:val="center"/>
              <w:rPr>
                <w:sz w:val="24"/>
                <w:szCs w:val="24"/>
                <w:lang w:val="uk-UA"/>
              </w:rPr>
            </w:pPr>
            <w:r w:rsidRPr="00910226">
              <w:rPr>
                <w:sz w:val="24"/>
                <w:szCs w:val="24"/>
                <w:lang w:val="uk-UA"/>
              </w:rPr>
              <w:t>НД-2-НД-5)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54F67D" w14:textId="77777777" w:rsidR="00910226" w:rsidRPr="00910226" w:rsidRDefault="00910226" w:rsidP="001A2708">
            <w:pPr>
              <w:jc w:val="center"/>
              <w:rPr>
                <w:sz w:val="24"/>
                <w:szCs w:val="24"/>
                <w:lang w:val="uk-UA"/>
              </w:rPr>
            </w:pPr>
            <w:r w:rsidRPr="00910226">
              <w:rPr>
                <w:sz w:val="24"/>
                <w:szCs w:val="24"/>
                <w:lang w:val="uk-UA"/>
              </w:rPr>
              <w:t>Львівська</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0D6A175C" w14:textId="77777777" w:rsidR="00903C55" w:rsidRDefault="00910226" w:rsidP="001A2708">
            <w:pPr>
              <w:jc w:val="center"/>
              <w:rPr>
                <w:sz w:val="24"/>
                <w:szCs w:val="24"/>
                <w:lang w:val="uk-UA"/>
              </w:rPr>
            </w:pPr>
            <w:r w:rsidRPr="00910226">
              <w:rPr>
                <w:sz w:val="24"/>
                <w:szCs w:val="24"/>
                <w:lang w:val="uk-UA"/>
              </w:rPr>
              <w:t>перенести розгляд</w:t>
            </w:r>
          </w:p>
          <w:p w14:paraId="0B80E16B" w14:textId="47651F2F" w:rsidR="00910226" w:rsidRPr="00910226" w:rsidRDefault="00910226" w:rsidP="001A2708">
            <w:pPr>
              <w:jc w:val="center"/>
              <w:rPr>
                <w:sz w:val="24"/>
                <w:szCs w:val="24"/>
                <w:lang w:val="uk-UA"/>
              </w:rPr>
            </w:pPr>
            <w:r w:rsidRPr="00910226">
              <w:rPr>
                <w:sz w:val="24"/>
                <w:szCs w:val="24"/>
                <w:lang w:val="uk-UA"/>
              </w:rPr>
              <w:t xml:space="preserve"> питання</w:t>
            </w:r>
          </w:p>
        </w:tc>
      </w:tr>
      <w:tr w:rsidR="00910226" w:rsidRPr="00910226" w14:paraId="5C0F728A" w14:textId="77777777" w:rsidTr="001A2708">
        <w:trPr>
          <w:trHeight w:val="983"/>
        </w:trPr>
        <w:tc>
          <w:tcPr>
            <w:tcW w:w="531" w:type="dxa"/>
            <w:vAlign w:val="center"/>
          </w:tcPr>
          <w:p w14:paraId="48F35825" w14:textId="77777777" w:rsidR="00910226" w:rsidRPr="00910226" w:rsidRDefault="00910226" w:rsidP="001A2708">
            <w:pPr>
              <w:numPr>
                <w:ilvl w:val="0"/>
                <w:numId w:val="24"/>
              </w:numPr>
              <w:jc w:val="center"/>
              <w:rPr>
                <w:rFonts w:eastAsia="Calibri"/>
                <w:color w:val="FF0000"/>
                <w:sz w:val="24"/>
                <w:szCs w:val="24"/>
                <w:lang w:val="uk-UA"/>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A896B98" w14:textId="77777777" w:rsidR="00910226" w:rsidRPr="00910226" w:rsidRDefault="00910226" w:rsidP="001A2708">
            <w:pPr>
              <w:ind w:left="113" w:right="113"/>
              <w:jc w:val="center"/>
              <w:rPr>
                <w:sz w:val="24"/>
                <w:szCs w:val="24"/>
                <w:lang w:val="uk-UA"/>
              </w:rPr>
            </w:pPr>
            <w:r w:rsidRPr="00910226">
              <w:rPr>
                <w:sz w:val="24"/>
                <w:szCs w:val="24"/>
                <w:lang w:val="uk-UA"/>
              </w:rPr>
              <w:t xml:space="preserve">20041662, </w:t>
            </w:r>
            <w:hyperlink r:id="rId17" w:history="1">
              <w:r w:rsidRPr="00910226">
                <w:rPr>
                  <w:color w:val="0563C1"/>
                  <w:sz w:val="24"/>
                  <w:szCs w:val="24"/>
                  <w:u w:val="single"/>
                  <w:lang w:val="uk-UA"/>
                </w:rPr>
                <w:t>info@ppc.net.ua</w:t>
              </w:r>
            </w:hyperlink>
            <w:r w:rsidRPr="00910226">
              <w:rPr>
                <w:sz w:val="24"/>
                <w:szCs w:val="24"/>
                <w:lang w:val="uk-UA"/>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4F16C20" w14:textId="77777777" w:rsidR="00910226" w:rsidRPr="00910226" w:rsidRDefault="00910226" w:rsidP="001A2708">
            <w:pPr>
              <w:jc w:val="center"/>
              <w:rPr>
                <w:sz w:val="24"/>
                <w:szCs w:val="24"/>
                <w:lang w:val="uk-UA"/>
              </w:rPr>
            </w:pPr>
            <w:r w:rsidRPr="00910226">
              <w:rPr>
                <w:sz w:val="24"/>
                <w:szCs w:val="24"/>
                <w:lang w:val="uk-UA"/>
              </w:rPr>
              <w:t>від 02.08.</w:t>
            </w:r>
            <w:r w:rsidRPr="00910226">
              <w:rPr>
                <w:sz w:val="24"/>
                <w:szCs w:val="24"/>
                <w:lang w:val="uk-UA"/>
              </w:rPr>
              <w:br/>
              <w:t xml:space="preserve">2024 </w:t>
            </w:r>
            <w:r w:rsidRPr="00910226">
              <w:rPr>
                <w:sz w:val="24"/>
                <w:szCs w:val="24"/>
                <w:lang w:val="uk-UA"/>
              </w:rPr>
              <w:br/>
              <w:t>№ 568-ЗН/1-24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CDF385" w14:textId="77777777" w:rsidR="00910226" w:rsidRPr="00910226" w:rsidRDefault="00910226" w:rsidP="001A2708">
            <w:pPr>
              <w:jc w:val="center"/>
              <w:rPr>
                <w:sz w:val="24"/>
                <w:szCs w:val="24"/>
                <w:lang w:val="uk-UA"/>
              </w:rPr>
            </w:pPr>
            <w:r w:rsidRPr="00910226">
              <w:rPr>
                <w:sz w:val="24"/>
                <w:szCs w:val="24"/>
                <w:lang w:val="uk-UA"/>
              </w:rPr>
              <w:t>3660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0424BD" w14:textId="77777777" w:rsidR="00910226" w:rsidRPr="00910226" w:rsidRDefault="00910226" w:rsidP="001A2708">
            <w:pPr>
              <w:jc w:val="center"/>
              <w:rPr>
                <w:sz w:val="24"/>
                <w:szCs w:val="24"/>
                <w:lang w:val="uk-UA"/>
              </w:rPr>
            </w:pPr>
            <w:r w:rsidRPr="00910226">
              <w:rPr>
                <w:sz w:val="24"/>
                <w:szCs w:val="24"/>
                <w:lang w:val="uk-UA"/>
              </w:rPr>
              <w:t>31.12.2004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E021E09" w14:textId="77777777" w:rsidR="00910226" w:rsidRPr="00910226" w:rsidRDefault="00910226" w:rsidP="001A2708">
            <w:pPr>
              <w:jc w:val="center"/>
              <w:rPr>
                <w:sz w:val="24"/>
                <w:szCs w:val="24"/>
                <w:lang w:val="uk-UA"/>
              </w:rPr>
            </w:pPr>
            <w:r w:rsidRPr="00910226">
              <w:rPr>
                <w:sz w:val="24"/>
                <w:szCs w:val="24"/>
                <w:lang w:val="uk-UA"/>
              </w:rPr>
              <w:t>СПІЛЬНЕ ПІДПРИЄМСТВО "ПОЛТАВСЬКА ГАЗОНАФТОВА КОМПАНІЯ"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46FBAA" w14:textId="77777777" w:rsidR="00910226" w:rsidRPr="00910226" w:rsidRDefault="00910226" w:rsidP="001A2708">
            <w:pPr>
              <w:jc w:val="center"/>
              <w:rPr>
                <w:sz w:val="24"/>
                <w:szCs w:val="24"/>
                <w:lang w:val="uk-UA"/>
              </w:rPr>
            </w:pPr>
            <w:r w:rsidRPr="00910226">
              <w:rPr>
                <w:sz w:val="24"/>
                <w:szCs w:val="24"/>
                <w:lang w:val="uk-UA"/>
              </w:rPr>
              <w:t xml:space="preserve">видобування нафти і газу (промислова розробка родовищ), нафта, газ, розчинений </w:t>
            </w:r>
            <w:r w:rsidRPr="00910226">
              <w:rPr>
                <w:sz w:val="24"/>
                <w:szCs w:val="24"/>
                <w:lang w:val="uk-UA"/>
              </w:rPr>
              <w:lastRenderedPageBreak/>
              <w:t>у нафті, газ природний, конденсат, супутні корисні компоненти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316BAC" w14:textId="77777777" w:rsidR="00910226" w:rsidRPr="00910226" w:rsidRDefault="00910226" w:rsidP="001A2708">
            <w:pPr>
              <w:jc w:val="center"/>
              <w:rPr>
                <w:sz w:val="24"/>
                <w:szCs w:val="24"/>
                <w:lang w:val="uk-UA"/>
              </w:rPr>
            </w:pPr>
            <w:proofErr w:type="spellStart"/>
            <w:r w:rsidRPr="00910226">
              <w:rPr>
                <w:sz w:val="24"/>
                <w:szCs w:val="24"/>
                <w:lang w:val="uk-UA"/>
              </w:rPr>
              <w:lastRenderedPageBreak/>
              <w:t>Руденківське</w:t>
            </w:r>
            <w:proofErr w:type="spellEnd"/>
            <w:r w:rsidRPr="00910226">
              <w:rPr>
                <w:sz w:val="24"/>
                <w:szCs w:val="24"/>
                <w:lang w:val="uk-UA"/>
              </w:rPr>
              <w:t xml:space="preserve"> родовище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FC60D4" w14:textId="77777777" w:rsidR="00910226" w:rsidRPr="00910226" w:rsidRDefault="00910226" w:rsidP="001A2708">
            <w:pPr>
              <w:jc w:val="center"/>
              <w:rPr>
                <w:sz w:val="24"/>
                <w:szCs w:val="24"/>
                <w:lang w:val="uk-UA"/>
              </w:rPr>
            </w:pPr>
            <w:r w:rsidRPr="00910226">
              <w:rPr>
                <w:sz w:val="24"/>
                <w:szCs w:val="24"/>
                <w:lang w:val="uk-UA"/>
              </w:rPr>
              <w:t>Полтавська</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7F1B7975" w14:textId="77777777" w:rsidR="00910226" w:rsidRPr="00910226" w:rsidRDefault="00910226" w:rsidP="001A2708">
            <w:pPr>
              <w:jc w:val="center"/>
              <w:rPr>
                <w:sz w:val="24"/>
                <w:szCs w:val="24"/>
                <w:lang w:val="uk-UA"/>
              </w:rPr>
            </w:pPr>
            <w:r w:rsidRPr="00910226">
              <w:rPr>
                <w:sz w:val="24"/>
                <w:szCs w:val="24"/>
                <w:lang w:val="uk-UA"/>
              </w:rPr>
              <w:t>за результатами розгляду зазначеної заяви суб’єкта господарювання з доданими до неї документами, поданих відповідно до вимог статті 16</w:t>
            </w:r>
            <w:r w:rsidRPr="00910226">
              <w:rPr>
                <w:sz w:val="24"/>
                <w:szCs w:val="24"/>
                <w:vertAlign w:val="superscript"/>
                <w:lang w:val="uk-UA"/>
              </w:rPr>
              <w:t>5</w:t>
            </w:r>
            <w:r w:rsidRPr="00910226">
              <w:rPr>
                <w:sz w:val="24"/>
                <w:szCs w:val="24"/>
                <w:lang w:val="uk-UA"/>
              </w:rPr>
              <w:t xml:space="preserve"> Кодексу України про надра та інформаційного звіту ДНВП </w:t>
            </w:r>
            <w:r w:rsidRPr="00910226">
              <w:rPr>
                <w:sz w:val="24"/>
                <w:szCs w:val="24"/>
                <w:lang w:val="uk-UA"/>
              </w:rPr>
              <w:lastRenderedPageBreak/>
              <w:t>«Геоінформ України», внести зміни у зв’язку з</w:t>
            </w:r>
            <w:r w:rsidRPr="00910226">
              <w:rPr>
                <w:sz w:val="24"/>
                <w:szCs w:val="24"/>
                <w:shd w:val="clear" w:color="auto" w:fill="FFFFFF"/>
                <w:lang w:val="uk-UA"/>
              </w:rPr>
              <w:t xml:space="preserve"> виявленням під час користування надрами в межах площі ділянки надр, наданої у користування, нової кількості корисної копалини, яка зазначена у спеціальному дозволі на видобування корисних копалин, після проведення державної експертизи відповідних геологічних матеріалів та оцінки запасів такої копалини Державною комісією України по запасах корисних копалин, у тому числі збільшення запасів такої корисної копалини одночасно з розширенням меж ділянки надр на глибину, що підтверджено даними протоколу Державної комісії України по запасах корисних копалин </w:t>
            </w:r>
          </w:p>
        </w:tc>
      </w:tr>
      <w:tr w:rsidR="00910226" w:rsidRPr="00910226" w14:paraId="437F1B1F" w14:textId="77777777" w:rsidTr="001A2708">
        <w:trPr>
          <w:trHeight w:val="2258"/>
        </w:trPr>
        <w:tc>
          <w:tcPr>
            <w:tcW w:w="531" w:type="dxa"/>
            <w:vAlign w:val="center"/>
          </w:tcPr>
          <w:p w14:paraId="57AA0DD8" w14:textId="77777777" w:rsidR="00910226" w:rsidRPr="00910226" w:rsidRDefault="00910226" w:rsidP="001A2708">
            <w:pPr>
              <w:numPr>
                <w:ilvl w:val="0"/>
                <w:numId w:val="24"/>
              </w:numPr>
              <w:jc w:val="center"/>
              <w:rPr>
                <w:rFonts w:eastAsia="Calibri"/>
                <w:color w:val="FF0000"/>
                <w:sz w:val="24"/>
                <w:szCs w:val="24"/>
                <w:lang w:val="uk-UA"/>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1E1FF05" w14:textId="77777777" w:rsidR="00910226" w:rsidRPr="00910226" w:rsidRDefault="00910226" w:rsidP="001A2708">
            <w:pPr>
              <w:ind w:left="113" w:right="113"/>
              <w:jc w:val="center"/>
              <w:rPr>
                <w:sz w:val="24"/>
                <w:szCs w:val="24"/>
                <w:lang w:val="uk-UA"/>
              </w:rPr>
            </w:pPr>
            <w:r w:rsidRPr="00910226">
              <w:rPr>
                <w:sz w:val="24"/>
                <w:szCs w:val="24"/>
                <w:lang w:val="uk-UA"/>
              </w:rPr>
              <w:t xml:space="preserve">00135390, </w:t>
            </w:r>
            <w:hyperlink r:id="rId18" w:history="1">
              <w:r w:rsidRPr="00910226">
                <w:rPr>
                  <w:color w:val="0563C1"/>
                  <w:sz w:val="24"/>
                  <w:szCs w:val="24"/>
                  <w:u w:val="single"/>
                  <w:lang w:val="uk-UA"/>
                </w:rPr>
                <w:t>office@Ukrnafta.com</w:t>
              </w:r>
            </w:hyperlink>
            <w:r w:rsidRPr="00910226">
              <w:rPr>
                <w:sz w:val="24"/>
                <w:szCs w:val="24"/>
                <w:lang w:val="uk-UA"/>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013DB4" w14:textId="77777777" w:rsidR="00910226" w:rsidRPr="00910226" w:rsidRDefault="00910226" w:rsidP="001A2708">
            <w:pPr>
              <w:jc w:val="center"/>
              <w:rPr>
                <w:sz w:val="24"/>
                <w:szCs w:val="24"/>
                <w:lang w:val="uk-UA"/>
              </w:rPr>
            </w:pPr>
            <w:r w:rsidRPr="00910226">
              <w:rPr>
                <w:sz w:val="24"/>
                <w:szCs w:val="24"/>
                <w:lang w:val="uk-UA"/>
              </w:rPr>
              <w:t>від 02.08.</w:t>
            </w:r>
            <w:r w:rsidRPr="00910226">
              <w:rPr>
                <w:sz w:val="24"/>
                <w:szCs w:val="24"/>
                <w:lang w:val="uk-UA"/>
              </w:rPr>
              <w:br/>
              <w:t xml:space="preserve">2024 </w:t>
            </w:r>
            <w:r w:rsidRPr="00910226">
              <w:rPr>
                <w:sz w:val="24"/>
                <w:szCs w:val="24"/>
                <w:lang w:val="uk-UA"/>
              </w:rPr>
              <w:br/>
              <w:t>№ 570-ЗН/1-24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A908E5" w14:textId="77777777" w:rsidR="00910226" w:rsidRPr="00910226" w:rsidRDefault="00910226" w:rsidP="001A2708">
            <w:pPr>
              <w:jc w:val="center"/>
              <w:rPr>
                <w:sz w:val="24"/>
                <w:szCs w:val="24"/>
                <w:lang w:val="uk-UA"/>
              </w:rPr>
            </w:pPr>
            <w:r w:rsidRPr="00910226">
              <w:rPr>
                <w:sz w:val="24"/>
                <w:szCs w:val="24"/>
                <w:lang w:val="uk-UA"/>
              </w:rPr>
              <w:t>5246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C6FF40" w14:textId="77777777" w:rsidR="00910226" w:rsidRPr="00910226" w:rsidRDefault="00910226" w:rsidP="001A2708">
            <w:pPr>
              <w:jc w:val="center"/>
              <w:rPr>
                <w:sz w:val="24"/>
                <w:szCs w:val="24"/>
                <w:lang w:val="uk-UA"/>
              </w:rPr>
            </w:pPr>
            <w:r w:rsidRPr="00910226">
              <w:rPr>
                <w:sz w:val="24"/>
                <w:szCs w:val="24"/>
                <w:lang w:val="uk-UA"/>
              </w:rPr>
              <w:t>16.12.2010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3B0DB9" w14:textId="77777777" w:rsidR="00910226" w:rsidRPr="00910226" w:rsidRDefault="00910226" w:rsidP="001A2708">
            <w:pPr>
              <w:jc w:val="center"/>
              <w:rPr>
                <w:sz w:val="24"/>
                <w:szCs w:val="24"/>
                <w:lang w:val="uk-UA"/>
              </w:rPr>
            </w:pPr>
            <w:r w:rsidRPr="00910226">
              <w:rPr>
                <w:sz w:val="24"/>
                <w:szCs w:val="24"/>
                <w:lang w:val="uk-UA"/>
              </w:rPr>
              <w:t>ПУБЛІЧНЕ АКЦІОНЕРНЕ ТОВАРИСТВО "УКPНAФТА"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8A3305" w14:textId="77777777" w:rsidR="00910226" w:rsidRPr="00910226" w:rsidRDefault="00910226" w:rsidP="001A2708">
            <w:pPr>
              <w:jc w:val="center"/>
              <w:rPr>
                <w:sz w:val="24"/>
                <w:szCs w:val="24"/>
                <w:lang w:val="uk-UA"/>
              </w:rPr>
            </w:pPr>
            <w:r w:rsidRPr="00910226">
              <w:rPr>
                <w:sz w:val="24"/>
                <w:szCs w:val="24"/>
                <w:lang w:val="uk-UA"/>
              </w:rPr>
              <w:t>видобування нафти і газу (промислова розробка родовищ), газ природний, конденсат, нафта, газ, розчинений у нафті, супутні корисні компоненти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D42539" w14:textId="77777777" w:rsidR="00910226" w:rsidRPr="00910226" w:rsidRDefault="00910226" w:rsidP="001A2708">
            <w:pPr>
              <w:jc w:val="center"/>
              <w:rPr>
                <w:sz w:val="24"/>
                <w:szCs w:val="24"/>
                <w:lang w:val="uk-UA"/>
              </w:rPr>
            </w:pPr>
            <w:proofErr w:type="spellStart"/>
            <w:r w:rsidRPr="00910226">
              <w:rPr>
                <w:sz w:val="24"/>
                <w:szCs w:val="24"/>
                <w:lang w:val="uk-UA"/>
              </w:rPr>
              <w:t>Микуличинське</w:t>
            </w:r>
            <w:proofErr w:type="spellEnd"/>
            <w:r w:rsidRPr="00910226">
              <w:rPr>
                <w:sz w:val="24"/>
                <w:szCs w:val="24"/>
                <w:lang w:val="uk-UA"/>
              </w:rPr>
              <w:t xml:space="preserve"> родовище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4F6D1" w14:textId="77777777" w:rsidR="00910226" w:rsidRPr="00910226" w:rsidRDefault="00910226" w:rsidP="001A2708">
            <w:pPr>
              <w:jc w:val="center"/>
              <w:rPr>
                <w:sz w:val="24"/>
                <w:szCs w:val="24"/>
                <w:lang w:val="uk-UA"/>
              </w:rPr>
            </w:pPr>
            <w:r w:rsidRPr="00910226">
              <w:rPr>
                <w:sz w:val="24"/>
                <w:szCs w:val="24"/>
                <w:lang w:val="uk-UA"/>
              </w:rPr>
              <w:t>Полтавська</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509D742F" w14:textId="77777777" w:rsidR="00910226" w:rsidRPr="00910226" w:rsidRDefault="00910226" w:rsidP="001A2708">
            <w:pPr>
              <w:jc w:val="center"/>
              <w:rPr>
                <w:sz w:val="24"/>
                <w:szCs w:val="24"/>
                <w:lang w:val="uk-UA"/>
              </w:rPr>
            </w:pPr>
            <w:r w:rsidRPr="00910226">
              <w:rPr>
                <w:sz w:val="24"/>
                <w:szCs w:val="24"/>
                <w:lang w:val="uk-UA"/>
              </w:rPr>
              <w:t>за результатами розгляду зазначеної заяви суб’єкта господарювання з доданими до неї документами, поданих відповідно до вимог статті 16</w:t>
            </w:r>
            <w:r w:rsidRPr="00910226">
              <w:rPr>
                <w:sz w:val="24"/>
                <w:szCs w:val="24"/>
                <w:vertAlign w:val="superscript"/>
                <w:lang w:val="uk-UA"/>
              </w:rPr>
              <w:t>5</w:t>
            </w:r>
            <w:r w:rsidRPr="00910226">
              <w:rPr>
                <w:sz w:val="24"/>
                <w:szCs w:val="24"/>
                <w:lang w:val="uk-UA"/>
              </w:rPr>
              <w:t xml:space="preserve"> Кодексу України про надра та інформаційного звіту ДНВП «Геоінформ України», внести зміни у зв’язку із </w:t>
            </w:r>
            <w:r w:rsidRPr="00910226">
              <w:rPr>
                <w:sz w:val="24"/>
                <w:szCs w:val="24"/>
                <w:shd w:val="clear" w:color="auto" w:fill="FFFFFF"/>
                <w:lang w:val="uk-UA"/>
              </w:rPr>
              <w:t>зміною відомостей, зазначених у спеціальному дозволі на користування надрами, у тому числі щодо продовження строку дії такого спеціального дозволу на користування надрами на строк його зупинення та (або) анулювання, визнаного незаконним (безпідставним) відповідно до рішення суду, що набрало законної сили</w:t>
            </w:r>
            <w:r w:rsidRPr="00910226">
              <w:rPr>
                <w:sz w:val="24"/>
                <w:szCs w:val="24"/>
                <w:shd w:val="clear" w:color="auto" w:fill="FFFFFF"/>
              </w:rPr>
              <w:t xml:space="preserve"> </w:t>
            </w:r>
            <w:r w:rsidRPr="00910226">
              <w:rPr>
                <w:sz w:val="24"/>
                <w:szCs w:val="24"/>
                <w:shd w:val="clear" w:color="auto" w:fill="FFFFFF"/>
                <w:lang w:val="uk-UA"/>
              </w:rPr>
              <w:t xml:space="preserve">та </w:t>
            </w:r>
            <w:r w:rsidRPr="00910226">
              <w:rPr>
                <w:sz w:val="24"/>
                <w:szCs w:val="24"/>
                <w:shd w:val="clear" w:color="auto" w:fill="FFFFFF"/>
                <w:lang w:val="uk-UA"/>
              </w:rPr>
              <w:lastRenderedPageBreak/>
              <w:t xml:space="preserve">виявленням під час користування надрами в межах площі ділянки надр, наданої у користування, нової кількості корисної копалини, яка зазначена у спеціальному дозволі на видобування корисних копалин, після проведення державної експертизи відповідних геологічних матеріалів та оцінки запасів такої копалини Державною комісією України по запасах корисних копалин, у тому числі збільшення запасів такої корисної копалини одночасно з розширенням меж ділянки надр на глибину, що підтверджено даними протоколу Державної комісії України по запасах корисних копалин </w:t>
            </w:r>
          </w:p>
        </w:tc>
      </w:tr>
      <w:tr w:rsidR="00910226" w:rsidRPr="00910226" w14:paraId="52F6CB44" w14:textId="77777777" w:rsidTr="001A2708">
        <w:trPr>
          <w:trHeight w:val="2258"/>
        </w:trPr>
        <w:tc>
          <w:tcPr>
            <w:tcW w:w="531" w:type="dxa"/>
            <w:vAlign w:val="center"/>
          </w:tcPr>
          <w:p w14:paraId="7E404B40" w14:textId="77777777" w:rsidR="00910226" w:rsidRPr="00910226" w:rsidRDefault="00910226" w:rsidP="001A2708">
            <w:pPr>
              <w:numPr>
                <w:ilvl w:val="0"/>
                <w:numId w:val="24"/>
              </w:numPr>
              <w:jc w:val="center"/>
              <w:rPr>
                <w:rFonts w:eastAsia="Calibri"/>
                <w:color w:val="FF0000"/>
                <w:sz w:val="24"/>
                <w:szCs w:val="24"/>
                <w:lang w:val="uk-UA"/>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393D209" w14:textId="77777777" w:rsidR="00910226" w:rsidRPr="00910226" w:rsidRDefault="00910226" w:rsidP="001A2708">
            <w:pPr>
              <w:ind w:left="113" w:right="113"/>
              <w:jc w:val="center"/>
              <w:rPr>
                <w:sz w:val="24"/>
                <w:szCs w:val="24"/>
                <w:lang w:val="uk-UA"/>
              </w:rPr>
            </w:pPr>
            <w:r w:rsidRPr="00910226">
              <w:rPr>
                <w:sz w:val="24"/>
                <w:szCs w:val="24"/>
                <w:lang w:val="uk-UA"/>
              </w:rPr>
              <w:t xml:space="preserve">20789952, </w:t>
            </w:r>
            <w:hyperlink r:id="rId19" w:history="1">
              <w:r w:rsidRPr="00910226">
                <w:rPr>
                  <w:color w:val="0563C1"/>
                  <w:sz w:val="24"/>
                  <w:szCs w:val="24"/>
                  <w:u w:val="single"/>
                  <w:lang w:val="uk-UA"/>
                </w:rPr>
                <w:t>app_lvivske@ukr.net</w:t>
              </w:r>
            </w:hyperlink>
            <w:r w:rsidRPr="00910226">
              <w:rPr>
                <w:sz w:val="24"/>
                <w:szCs w:val="24"/>
                <w:lang w:val="uk-UA"/>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ED5971" w14:textId="77777777" w:rsidR="00910226" w:rsidRPr="00910226" w:rsidRDefault="00910226" w:rsidP="001A2708">
            <w:pPr>
              <w:jc w:val="center"/>
              <w:rPr>
                <w:sz w:val="24"/>
                <w:szCs w:val="24"/>
                <w:lang w:val="uk-UA"/>
              </w:rPr>
            </w:pPr>
            <w:r w:rsidRPr="00910226">
              <w:rPr>
                <w:sz w:val="24"/>
                <w:szCs w:val="24"/>
                <w:lang w:val="uk-UA"/>
              </w:rPr>
              <w:t>від 02.08.</w:t>
            </w:r>
            <w:r w:rsidRPr="00910226">
              <w:rPr>
                <w:sz w:val="24"/>
                <w:szCs w:val="24"/>
                <w:lang w:val="uk-UA"/>
              </w:rPr>
              <w:br/>
              <w:t xml:space="preserve">2024 </w:t>
            </w:r>
            <w:r w:rsidRPr="00910226">
              <w:rPr>
                <w:sz w:val="24"/>
                <w:szCs w:val="24"/>
                <w:lang w:val="uk-UA"/>
              </w:rPr>
              <w:br/>
              <w:t>№ 573-ЗН/1-24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8D2A68" w14:textId="77777777" w:rsidR="00910226" w:rsidRPr="00910226" w:rsidRDefault="00910226" w:rsidP="001A2708">
            <w:pPr>
              <w:jc w:val="center"/>
              <w:rPr>
                <w:sz w:val="24"/>
                <w:szCs w:val="24"/>
                <w:lang w:val="uk-UA"/>
              </w:rPr>
            </w:pPr>
            <w:r w:rsidRPr="00910226">
              <w:rPr>
                <w:sz w:val="24"/>
                <w:szCs w:val="24"/>
                <w:lang w:val="uk-UA"/>
              </w:rPr>
              <w:t>2952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A08FE7" w14:textId="77777777" w:rsidR="00910226" w:rsidRPr="00910226" w:rsidRDefault="00910226" w:rsidP="001A2708">
            <w:pPr>
              <w:jc w:val="center"/>
              <w:rPr>
                <w:sz w:val="24"/>
                <w:szCs w:val="24"/>
                <w:lang w:val="uk-UA"/>
              </w:rPr>
            </w:pPr>
            <w:r w:rsidRPr="00910226">
              <w:rPr>
                <w:sz w:val="24"/>
                <w:szCs w:val="24"/>
                <w:lang w:val="uk-UA"/>
              </w:rPr>
              <w:t>18.04.2003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BD6CA1" w14:textId="77777777" w:rsidR="00910226" w:rsidRPr="00910226" w:rsidRDefault="00910226" w:rsidP="001A2708">
            <w:pPr>
              <w:jc w:val="center"/>
              <w:rPr>
                <w:sz w:val="24"/>
                <w:szCs w:val="24"/>
                <w:lang w:val="uk-UA"/>
              </w:rPr>
            </w:pPr>
            <w:r w:rsidRPr="00910226">
              <w:rPr>
                <w:sz w:val="24"/>
                <w:szCs w:val="24"/>
                <w:lang w:val="uk-UA"/>
              </w:rPr>
              <w:t>ТОВАРИСТВО З ОБМЕЖЕНОЮ ВІДПОВІДАЛЬНІСТЮ "АГРОПРОМИСЛОВЕ ПІДПРИЄМСТВО "ЛЬВІВСЬКЕ"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FD42EA" w14:textId="77777777" w:rsidR="00910226" w:rsidRPr="00910226" w:rsidRDefault="00910226" w:rsidP="001A2708">
            <w:pPr>
              <w:jc w:val="center"/>
              <w:rPr>
                <w:sz w:val="24"/>
                <w:szCs w:val="24"/>
                <w:lang w:val="uk-UA"/>
              </w:rPr>
            </w:pPr>
            <w:r w:rsidRPr="00910226">
              <w:rPr>
                <w:sz w:val="24"/>
                <w:szCs w:val="24"/>
                <w:lang w:val="uk-UA"/>
              </w:rPr>
              <w:t>видобування корисних копалин, пісок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FCF077" w14:textId="77777777" w:rsidR="00910226" w:rsidRPr="00910226" w:rsidRDefault="00910226" w:rsidP="001A2708">
            <w:pPr>
              <w:jc w:val="center"/>
              <w:rPr>
                <w:sz w:val="24"/>
                <w:szCs w:val="24"/>
                <w:lang w:val="uk-UA"/>
              </w:rPr>
            </w:pPr>
            <w:r w:rsidRPr="00910226">
              <w:rPr>
                <w:sz w:val="24"/>
                <w:szCs w:val="24"/>
                <w:lang w:val="uk-UA"/>
              </w:rPr>
              <w:t>Сихівське родовище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A1B675" w14:textId="77777777" w:rsidR="00910226" w:rsidRPr="00910226" w:rsidRDefault="00910226" w:rsidP="001A2708">
            <w:pPr>
              <w:jc w:val="center"/>
              <w:rPr>
                <w:sz w:val="24"/>
                <w:szCs w:val="24"/>
                <w:lang w:val="uk-UA"/>
              </w:rPr>
            </w:pPr>
            <w:r w:rsidRPr="00910226">
              <w:rPr>
                <w:sz w:val="24"/>
                <w:szCs w:val="24"/>
                <w:lang w:val="uk-UA"/>
              </w:rPr>
              <w:t>Львівська</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67E18D4E" w14:textId="77777777" w:rsidR="00910226" w:rsidRPr="00910226" w:rsidRDefault="00910226" w:rsidP="001A2708">
            <w:pPr>
              <w:jc w:val="center"/>
              <w:rPr>
                <w:sz w:val="24"/>
                <w:szCs w:val="24"/>
                <w:lang w:val="uk-UA"/>
              </w:rPr>
            </w:pPr>
            <w:r w:rsidRPr="00910226">
              <w:rPr>
                <w:sz w:val="24"/>
                <w:szCs w:val="24"/>
                <w:lang w:val="uk-UA"/>
              </w:rPr>
              <w:t>перенести розгляд питання</w:t>
            </w:r>
          </w:p>
        </w:tc>
      </w:tr>
      <w:tr w:rsidR="00910226" w:rsidRPr="00910226" w14:paraId="3E23161E" w14:textId="77777777" w:rsidTr="001A2708">
        <w:trPr>
          <w:trHeight w:val="2258"/>
        </w:trPr>
        <w:tc>
          <w:tcPr>
            <w:tcW w:w="531" w:type="dxa"/>
            <w:vAlign w:val="center"/>
          </w:tcPr>
          <w:p w14:paraId="60E0D90D" w14:textId="77777777" w:rsidR="00910226" w:rsidRPr="00910226" w:rsidRDefault="00910226" w:rsidP="001A2708">
            <w:pPr>
              <w:numPr>
                <w:ilvl w:val="0"/>
                <w:numId w:val="24"/>
              </w:numPr>
              <w:jc w:val="center"/>
              <w:rPr>
                <w:rFonts w:eastAsia="Calibri"/>
                <w:color w:val="FF0000"/>
                <w:sz w:val="24"/>
                <w:szCs w:val="24"/>
                <w:lang w:val="uk-UA"/>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CF3B066" w14:textId="77777777" w:rsidR="00910226" w:rsidRPr="00910226" w:rsidRDefault="00910226" w:rsidP="001A2708">
            <w:pPr>
              <w:ind w:left="113" w:right="113"/>
              <w:jc w:val="center"/>
              <w:rPr>
                <w:sz w:val="24"/>
                <w:szCs w:val="24"/>
                <w:lang w:val="en-US"/>
              </w:rPr>
            </w:pPr>
            <w:r w:rsidRPr="00910226">
              <w:rPr>
                <w:sz w:val="24"/>
                <w:szCs w:val="24"/>
                <w:lang w:val="uk-UA"/>
              </w:rPr>
              <w:t xml:space="preserve">39376858 - 35917522, </w:t>
            </w:r>
            <w:hyperlink r:id="rId20" w:history="1">
              <w:r w:rsidRPr="00910226">
                <w:rPr>
                  <w:color w:val="0563C1"/>
                  <w:sz w:val="24"/>
                  <w:szCs w:val="24"/>
                  <w:u w:val="single"/>
                  <w:lang w:val="uk-UA"/>
                </w:rPr>
                <w:t>tiberiusplius@gmail.com</w:t>
              </w:r>
            </w:hyperlink>
            <w:r w:rsidRPr="00910226">
              <w:rPr>
                <w:sz w:val="24"/>
                <w:szCs w:val="24"/>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C30961" w14:textId="77777777" w:rsidR="00910226" w:rsidRPr="00910226" w:rsidRDefault="00910226" w:rsidP="001A2708">
            <w:pPr>
              <w:jc w:val="center"/>
              <w:rPr>
                <w:sz w:val="24"/>
                <w:szCs w:val="24"/>
                <w:lang w:val="uk-UA"/>
              </w:rPr>
            </w:pPr>
            <w:r w:rsidRPr="00910226">
              <w:rPr>
                <w:sz w:val="24"/>
                <w:szCs w:val="24"/>
                <w:lang w:val="uk-UA"/>
              </w:rPr>
              <w:t>від 02.08.</w:t>
            </w:r>
          </w:p>
          <w:p w14:paraId="244B9D4A" w14:textId="77777777" w:rsidR="00910226" w:rsidRPr="00910226" w:rsidRDefault="00910226" w:rsidP="001A2708">
            <w:pPr>
              <w:jc w:val="center"/>
              <w:rPr>
                <w:sz w:val="24"/>
                <w:szCs w:val="24"/>
                <w:lang w:val="uk-UA"/>
              </w:rPr>
            </w:pPr>
            <w:r w:rsidRPr="00910226">
              <w:rPr>
                <w:sz w:val="24"/>
                <w:szCs w:val="24"/>
                <w:lang w:val="uk-UA"/>
              </w:rPr>
              <w:t xml:space="preserve">2024 </w:t>
            </w:r>
            <w:r w:rsidRPr="00910226">
              <w:rPr>
                <w:sz w:val="24"/>
                <w:szCs w:val="24"/>
                <w:lang w:val="uk-UA"/>
              </w:rPr>
              <w:br/>
              <w:t>№ 574-ЗН/1-24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DDEB90" w14:textId="77777777" w:rsidR="00910226" w:rsidRPr="00910226" w:rsidRDefault="00910226" w:rsidP="001A2708">
            <w:pPr>
              <w:jc w:val="center"/>
              <w:rPr>
                <w:sz w:val="24"/>
                <w:szCs w:val="24"/>
                <w:lang w:val="uk-UA"/>
              </w:rPr>
            </w:pPr>
            <w:r w:rsidRPr="00910226">
              <w:rPr>
                <w:sz w:val="24"/>
                <w:szCs w:val="24"/>
                <w:lang w:val="uk-UA"/>
              </w:rPr>
              <w:t>3640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A2B852" w14:textId="77777777" w:rsidR="00910226" w:rsidRPr="00910226" w:rsidRDefault="00910226" w:rsidP="001A2708">
            <w:pPr>
              <w:jc w:val="center"/>
              <w:rPr>
                <w:sz w:val="24"/>
                <w:szCs w:val="24"/>
                <w:lang w:val="uk-UA"/>
              </w:rPr>
            </w:pPr>
            <w:r w:rsidRPr="00910226">
              <w:rPr>
                <w:sz w:val="24"/>
                <w:szCs w:val="24"/>
                <w:lang w:val="uk-UA"/>
              </w:rPr>
              <w:t>31.12.2004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48606CB" w14:textId="77777777" w:rsidR="00910226" w:rsidRPr="00910226" w:rsidRDefault="00910226" w:rsidP="001A2708">
            <w:pPr>
              <w:jc w:val="center"/>
              <w:rPr>
                <w:sz w:val="24"/>
                <w:szCs w:val="24"/>
                <w:lang w:val="uk-UA"/>
              </w:rPr>
            </w:pPr>
            <w:r w:rsidRPr="00910226">
              <w:rPr>
                <w:sz w:val="24"/>
                <w:szCs w:val="24"/>
                <w:lang w:val="uk-UA"/>
              </w:rPr>
              <w:t>ТОВАРИСТВО З ОБМЕЖЕНОЮ ВІДПОВІДАЛЬНІСТЮ "МОТРОНІВСЬКИЙ ГІРНИЧО-ЗБАГАЧУВАЛЬНИЙ КОМБІ</w:t>
            </w:r>
            <w:r w:rsidRPr="00910226">
              <w:rPr>
                <w:sz w:val="24"/>
                <w:szCs w:val="24"/>
                <w:lang w:val="uk-UA"/>
              </w:rPr>
              <w:lastRenderedPageBreak/>
              <w:t>НАТ" - ТОВАРИСТВО З ОБМЕЖЕНОЮ ВІДПОВІДАЛЬНІСТЮ "ТІБЕРІУС ПЛЮС"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BF6DE3" w14:textId="77777777" w:rsidR="00910226" w:rsidRPr="00910226" w:rsidRDefault="00910226" w:rsidP="001A2708">
            <w:pPr>
              <w:jc w:val="center"/>
              <w:rPr>
                <w:sz w:val="24"/>
                <w:szCs w:val="24"/>
                <w:lang w:val="uk-UA"/>
              </w:rPr>
            </w:pPr>
            <w:r w:rsidRPr="00910226">
              <w:rPr>
                <w:sz w:val="24"/>
                <w:szCs w:val="24"/>
                <w:lang w:val="uk-UA"/>
              </w:rPr>
              <w:lastRenderedPageBreak/>
              <w:t>видобування корисних копалин, руди титанові</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E79CFF" w14:textId="77777777" w:rsidR="00910226" w:rsidRPr="00910226" w:rsidRDefault="00910226" w:rsidP="001A2708">
            <w:pPr>
              <w:jc w:val="center"/>
              <w:rPr>
                <w:sz w:val="24"/>
                <w:szCs w:val="24"/>
                <w:lang w:val="uk-UA"/>
              </w:rPr>
            </w:pPr>
            <w:proofErr w:type="spellStart"/>
            <w:r w:rsidRPr="00910226">
              <w:rPr>
                <w:sz w:val="24"/>
                <w:szCs w:val="24"/>
                <w:lang w:val="uk-UA"/>
              </w:rPr>
              <w:t>Малишевське</w:t>
            </w:r>
            <w:proofErr w:type="spellEnd"/>
            <w:r w:rsidRPr="00910226">
              <w:rPr>
                <w:sz w:val="24"/>
                <w:szCs w:val="24"/>
                <w:lang w:val="uk-UA"/>
              </w:rPr>
              <w:t xml:space="preserve"> родовище ділянки </w:t>
            </w:r>
            <w:proofErr w:type="spellStart"/>
            <w:r w:rsidRPr="00910226">
              <w:rPr>
                <w:sz w:val="24"/>
                <w:szCs w:val="24"/>
                <w:lang w:val="uk-UA"/>
              </w:rPr>
              <w:t>Мотронівсько-Аннівська</w:t>
            </w:r>
            <w:proofErr w:type="spellEnd"/>
            <w:r w:rsidRPr="00910226">
              <w:rPr>
                <w:sz w:val="24"/>
                <w:szCs w:val="24"/>
                <w:lang w:val="uk-UA"/>
              </w:rPr>
              <w:t xml:space="preserve"> та Північно-Західна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7E9BF5" w14:textId="77777777" w:rsidR="00910226" w:rsidRPr="00910226" w:rsidRDefault="00910226" w:rsidP="001A2708">
            <w:pPr>
              <w:jc w:val="center"/>
              <w:rPr>
                <w:sz w:val="24"/>
                <w:szCs w:val="24"/>
                <w:lang w:val="uk-UA"/>
              </w:rPr>
            </w:pPr>
            <w:r w:rsidRPr="00910226">
              <w:rPr>
                <w:sz w:val="24"/>
                <w:szCs w:val="24"/>
                <w:lang w:val="uk-UA"/>
              </w:rPr>
              <w:t>Дніпропетровська</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3231DE1F" w14:textId="77777777" w:rsidR="00910226" w:rsidRPr="00910226" w:rsidRDefault="00910226" w:rsidP="001A2708">
            <w:pPr>
              <w:jc w:val="center"/>
              <w:rPr>
                <w:sz w:val="24"/>
                <w:szCs w:val="24"/>
                <w:lang w:val="uk-UA"/>
              </w:rPr>
            </w:pPr>
            <w:r w:rsidRPr="00910226">
              <w:rPr>
                <w:sz w:val="24"/>
                <w:szCs w:val="24"/>
                <w:lang w:val="uk-UA"/>
              </w:rPr>
              <w:t>перенести розгляд питання</w:t>
            </w:r>
          </w:p>
        </w:tc>
      </w:tr>
      <w:tr w:rsidR="00CD0187" w:rsidRPr="00CD0187" w14:paraId="6EAB19FF" w14:textId="77777777" w:rsidTr="001A2708">
        <w:trPr>
          <w:trHeight w:val="2258"/>
        </w:trPr>
        <w:tc>
          <w:tcPr>
            <w:tcW w:w="531" w:type="dxa"/>
            <w:vAlign w:val="center"/>
          </w:tcPr>
          <w:p w14:paraId="631441FB" w14:textId="77777777" w:rsidR="00CD0187" w:rsidRPr="00910226" w:rsidRDefault="00CD0187" w:rsidP="00CD0187">
            <w:pPr>
              <w:numPr>
                <w:ilvl w:val="0"/>
                <w:numId w:val="24"/>
              </w:numPr>
              <w:jc w:val="center"/>
              <w:rPr>
                <w:rFonts w:eastAsia="Calibri"/>
                <w:color w:val="FF0000"/>
                <w:sz w:val="24"/>
                <w:szCs w:val="24"/>
                <w:lang w:val="uk-UA"/>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B342628" w14:textId="77777777" w:rsidR="00CD0187" w:rsidRPr="00910226" w:rsidRDefault="00CD0187" w:rsidP="00CD0187">
            <w:pPr>
              <w:ind w:left="113" w:right="113"/>
              <w:jc w:val="center"/>
              <w:rPr>
                <w:sz w:val="24"/>
                <w:szCs w:val="24"/>
                <w:lang w:val="en-US"/>
              </w:rPr>
            </w:pPr>
            <w:r w:rsidRPr="00910226">
              <w:rPr>
                <w:sz w:val="24"/>
                <w:szCs w:val="24"/>
                <w:lang w:val="uk-UA"/>
              </w:rPr>
              <w:t xml:space="preserve">41365269, </w:t>
            </w:r>
            <w:hyperlink r:id="rId21" w:history="1">
              <w:r w:rsidRPr="00910226">
                <w:rPr>
                  <w:color w:val="0563C1"/>
                  <w:sz w:val="24"/>
                  <w:szCs w:val="24"/>
                  <w:u w:val="single"/>
                  <w:lang w:val="uk-UA"/>
                </w:rPr>
                <w:t>yaruk9888@gmail.com</w:t>
              </w:r>
            </w:hyperlink>
            <w:r w:rsidRPr="00910226">
              <w:rPr>
                <w:sz w:val="24"/>
                <w:szCs w:val="24"/>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AA89C8E" w14:textId="77777777" w:rsidR="00CD0187" w:rsidRPr="00910226" w:rsidRDefault="00CD0187" w:rsidP="00CD0187">
            <w:pPr>
              <w:jc w:val="center"/>
              <w:rPr>
                <w:sz w:val="24"/>
                <w:szCs w:val="24"/>
                <w:lang w:val="uk-UA"/>
              </w:rPr>
            </w:pPr>
            <w:r w:rsidRPr="00910226">
              <w:rPr>
                <w:sz w:val="24"/>
                <w:szCs w:val="24"/>
                <w:lang w:val="uk-UA"/>
              </w:rPr>
              <w:t>від 15.08.</w:t>
            </w:r>
          </w:p>
          <w:p w14:paraId="718ACD1F" w14:textId="77777777" w:rsidR="00CD0187" w:rsidRPr="00910226" w:rsidRDefault="00CD0187" w:rsidP="00CD0187">
            <w:pPr>
              <w:jc w:val="center"/>
              <w:rPr>
                <w:sz w:val="24"/>
                <w:szCs w:val="24"/>
                <w:lang w:val="uk-UA"/>
              </w:rPr>
            </w:pPr>
            <w:r w:rsidRPr="00910226">
              <w:rPr>
                <w:sz w:val="24"/>
                <w:szCs w:val="24"/>
                <w:lang w:val="uk-UA"/>
              </w:rPr>
              <w:t xml:space="preserve">2024 </w:t>
            </w:r>
            <w:r w:rsidRPr="00910226">
              <w:rPr>
                <w:sz w:val="24"/>
                <w:szCs w:val="24"/>
                <w:lang w:val="uk-UA"/>
              </w:rPr>
              <w:br/>
              <w:t>№ 625-ЗН/1-24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EC20C9" w14:textId="77777777" w:rsidR="00CD0187" w:rsidRPr="00910226" w:rsidRDefault="00CD0187" w:rsidP="00CD0187">
            <w:pPr>
              <w:jc w:val="center"/>
              <w:rPr>
                <w:sz w:val="24"/>
                <w:szCs w:val="24"/>
                <w:lang w:val="uk-UA"/>
              </w:rPr>
            </w:pPr>
            <w:r w:rsidRPr="00910226">
              <w:rPr>
                <w:sz w:val="24"/>
                <w:szCs w:val="24"/>
                <w:lang w:val="uk-UA"/>
              </w:rPr>
              <w:t>6812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B2A90C" w14:textId="77777777" w:rsidR="00CD0187" w:rsidRPr="00910226" w:rsidRDefault="00CD0187" w:rsidP="00CD0187">
            <w:pPr>
              <w:jc w:val="center"/>
              <w:rPr>
                <w:sz w:val="24"/>
                <w:szCs w:val="24"/>
                <w:lang w:val="uk-UA"/>
              </w:rPr>
            </w:pPr>
            <w:r w:rsidRPr="00910226">
              <w:rPr>
                <w:sz w:val="24"/>
                <w:szCs w:val="24"/>
                <w:lang w:val="uk-UA"/>
              </w:rPr>
              <w:t xml:space="preserve">10.07.2024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E0BE5BC" w14:textId="77777777" w:rsidR="00CD0187" w:rsidRPr="00910226" w:rsidRDefault="00CD0187" w:rsidP="00CD0187">
            <w:pPr>
              <w:jc w:val="center"/>
              <w:rPr>
                <w:sz w:val="24"/>
                <w:szCs w:val="24"/>
                <w:lang w:val="uk-UA"/>
              </w:rPr>
            </w:pPr>
            <w:r w:rsidRPr="00910226">
              <w:rPr>
                <w:sz w:val="24"/>
                <w:szCs w:val="24"/>
                <w:lang w:val="uk-UA"/>
              </w:rPr>
              <w:t>ТОВАРИСТВО З ОБМЕЖЕНОЮ ВІДПОВІДАЛЬНІСТЮ "ЗАБОЛОТІВСЬКА ЦЕГЛА"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7935DE" w14:textId="77777777" w:rsidR="00CD0187" w:rsidRPr="00910226" w:rsidRDefault="00CD0187" w:rsidP="00CD0187">
            <w:pPr>
              <w:jc w:val="center"/>
              <w:rPr>
                <w:sz w:val="24"/>
                <w:szCs w:val="24"/>
                <w:lang w:val="uk-UA"/>
              </w:rPr>
            </w:pPr>
            <w:r w:rsidRPr="00910226">
              <w:rPr>
                <w:sz w:val="24"/>
                <w:szCs w:val="24"/>
                <w:lang w:val="uk-UA"/>
              </w:rPr>
              <w:t>видобування корисних копалин, глина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142D97" w14:textId="77777777" w:rsidR="00CD0187" w:rsidRPr="00910226" w:rsidRDefault="00CD0187" w:rsidP="00CD0187">
            <w:pPr>
              <w:jc w:val="center"/>
              <w:rPr>
                <w:sz w:val="24"/>
                <w:szCs w:val="24"/>
                <w:lang w:val="uk-UA"/>
              </w:rPr>
            </w:pPr>
            <w:proofErr w:type="spellStart"/>
            <w:r w:rsidRPr="00910226">
              <w:rPr>
                <w:sz w:val="24"/>
                <w:szCs w:val="24"/>
                <w:lang w:val="uk-UA"/>
              </w:rPr>
              <w:t>Рудниківське</w:t>
            </w:r>
            <w:proofErr w:type="spellEnd"/>
            <w:r w:rsidRPr="00910226">
              <w:rPr>
                <w:sz w:val="24"/>
                <w:szCs w:val="24"/>
                <w:lang w:val="uk-UA"/>
              </w:rPr>
              <w:t xml:space="preserve"> родовище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25A637" w14:textId="77777777" w:rsidR="00CD0187" w:rsidRPr="00910226" w:rsidRDefault="00CD0187" w:rsidP="00CD0187">
            <w:pPr>
              <w:jc w:val="center"/>
              <w:rPr>
                <w:sz w:val="24"/>
                <w:szCs w:val="24"/>
                <w:lang w:val="uk-UA"/>
              </w:rPr>
            </w:pPr>
            <w:r w:rsidRPr="00910226">
              <w:rPr>
                <w:sz w:val="24"/>
                <w:szCs w:val="24"/>
                <w:lang w:val="uk-UA"/>
              </w:rPr>
              <w:t>Івано-Франківська</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66653D7" w14:textId="0B56F877" w:rsidR="00CD0187" w:rsidRPr="00CD0187" w:rsidRDefault="00CD0187" w:rsidP="00CD0187">
            <w:pPr>
              <w:jc w:val="center"/>
              <w:rPr>
                <w:sz w:val="24"/>
                <w:szCs w:val="24"/>
                <w:lang w:val="uk-UA"/>
              </w:rPr>
            </w:pPr>
            <w:r w:rsidRPr="00CD0187">
              <w:rPr>
                <w:sz w:val="24"/>
                <w:szCs w:val="24"/>
                <w:lang w:val="uk-UA"/>
              </w:rPr>
              <w:t>за результатами розгляду зазначеної заяви суб’єкта господарювання з доданими до неї документами, поданих відповідно до вимог статті 16</w:t>
            </w:r>
            <w:r w:rsidRPr="00CD0187">
              <w:rPr>
                <w:sz w:val="24"/>
                <w:szCs w:val="24"/>
                <w:vertAlign w:val="superscript"/>
                <w:lang w:val="uk-UA"/>
              </w:rPr>
              <w:t xml:space="preserve">5 </w:t>
            </w:r>
            <w:r w:rsidRPr="00CD0187">
              <w:rPr>
                <w:sz w:val="24"/>
                <w:szCs w:val="24"/>
                <w:lang w:val="uk-UA"/>
              </w:rPr>
              <w:t>Кодексу України про надра, відмовити у внесенні змін у зв’язку з наявніст</w:t>
            </w:r>
            <w:r>
              <w:rPr>
                <w:sz w:val="24"/>
                <w:szCs w:val="24"/>
                <w:lang w:val="uk-UA"/>
              </w:rPr>
              <w:t>ю</w:t>
            </w:r>
            <w:r w:rsidRPr="00CD0187">
              <w:rPr>
                <w:sz w:val="24"/>
                <w:szCs w:val="24"/>
                <w:lang w:val="uk-UA"/>
              </w:rPr>
              <w:t xml:space="preserve"> невідповідності відомостей про кінцевого бенефіціарного власника, що містяться в Єдиному державному реєстрі юридичних осіб, фізичних осіб - підприємців та громадських формувань, інформації (даним), що дає змогу встановити кінцевого бенефіціарного власника, поданій заявником</w:t>
            </w:r>
          </w:p>
        </w:tc>
      </w:tr>
      <w:tr w:rsidR="00910226" w:rsidRPr="00910226" w14:paraId="607E6857" w14:textId="77777777" w:rsidTr="001A2708">
        <w:trPr>
          <w:trHeight w:val="1693"/>
        </w:trPr>
        <w:tc>
          <w:tcPr>
            <w:tcW w:w="531" w:type="dxa"/>
            <w:vAlign w:val="center"/>
          </w:tcPr>
          <w:p w14:paraId="35114300" w14:textId="77777777" w:rsidR="00910226" w:rsidRPr="00910226" w:rsidRDefault="00910226" w:rsidP="001A2708">
            <w:pPr>
              <w:numPr>
                <w:ilvl w:val="0"/>
                <w:numId w:val="24"/>
              </w:numPr>
              <w:jc w:val="center"/>
              <w:rPr>
                <w:rFonts w:eastAsia="Calibri"/>
                <w:color w:val="FF0000"/>
                <w:sz w:val="24"/>
                <w:szCs w:val="24"/>
                <w:lang w:val="uk-UA"/>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244181C" w14:textId="77777777" w:rsidR="00910226" w:rsidRPr="00910226" w:rsidRDefault="00910226" w:rsidP="001A2708">
            <w:pPr>
              <w:ind w:left="113" w:right="113"/>
              <w:jc w:val="center"/>
              <w:rPr>
                <w:sz w:val="24"/>
                <w:szCs w:val="24"/>
                <w:lang w:val="en-US"/>
              </w:rPr>
            </w:pPr>
            <w:r w:rsidRPr="00910226">
              <w:rPr>
                <w:sz w:val="24"/>
                <w:szCs w:val="24"/>
                <w:lang w:val="uk-UA"/>
              </w:rPr>
              <w:t xml:space="preserve">3153809525 - 45595002, </w:t>
            </w:r>
            <w:hyperlink r:id="rId22" w:history="1">
              <w:r w:rsidRPr="00910226">
                <w:rPr>
                  <w:color w:val="0563C1"/>
                  <w:sz w:val="24"/>
                  <w:szCs w:val="24"/>
                  <w:u w:val="single"/>
                  <w:lang w:val="uk-UA"/>
                </w:rPr>
                <w:t>spm_bud@ukr.net</w:t>
              </w:r>
            </w:hyperlink>
            <w:r w:rsidRPr="00910226">
              <w:rPr>
                <w:sz w:val="24"/>
                <w:szCs w:val="24"/>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95DE475" w14:textId="77777777" w:rsidR="00910226" w:rsidRPr="00910226" w:rsidRDefault="00910226" w:rsidP="001A2708">
            <w:pPr>
              <w:jc w:val="center"/>
              <w:rPr>
                <w:sz w:val="24"/>
                <w:szCs w:val="24"/>
                <w:lang w:val="uk-UA"/>
              </w:rPr>
            </w:pPr>
            <w:r w:rsidRPr="00910226">
              <w:rPr>
                <w:sz w:val="24"/>
                <w:szCs w:val="24"/>
                <w:lang w:val="uk-UA"/>
              </w:rPr>
              <w:t>від 09.08.</w:t>
            </w:r>
            <w:r w:rsidRPr="00910226">
              <w:rPr>
                <w:sz w:val="24"/>
                <w:szCs w:val="24"/>
                <w:lang w:val="uk-UA"/>
              </w:rPr>
              <w:br/>
              <w:t xml:space="preserve">2024 </w:t>
            </w:r>
            <w:r w:rsidRPr="00910226">
              <w:rPr>
                <w:sz w:val="24"/>
                <w:szCs w:val="24"/>
                <w:lang w:val="uk-UA"/>
              </w:rPr>
              <w:br/>
              <w:t>№ 608-ЗН/1-24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1220C3" w14:textId="77777777" w:rsidR="00910226" w:rsidRPr="00910226" w:rsidRDefault="00910226" w:rsidP="001A2708">
            <w:pPr>
              <w:jc w:val="center"/>
              <w:rPr>
                <w:sz w:val="24"/>
                <w:szCs w:val="24"/>
                <w:lang w:val="uk-UA"/>
              </w:rPr>
            </w:pPr>
            <w:r w:rsidRPr="00910226">
              <w:rPr>
                <w:sz w:val="24"/>
                <w:szCs w:val="24"/>
                <w:lang w:val="uk-UA"/>
              </w:rPr>
              <w:t>5660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7FC4E2" w14:textId="77777777" w:rsidR="00910226" w:rsidRPr="00910226" w:rsidRDefault="00910226" w:rsidP="001A2708">
            <w:pPr>
              <w:jc w:val="center"/>
              <w:rPr>
                <w:sz w:val="24"/>
                <w:szCs w:val="24"/>
                <w:lang w:val="uk-UA"/>
              </w:rPr>
            </w:pPr>
            <w:r w:rsidRPr="00910226">
              <w:rPr>
                <w:sz w:val="24"/>
                <w:szCs w:val="24"/>
                <w:lang w:val="uk-UA"/>
              </w:rPr>
              <w:t>15.07.2024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B10F74" w14:textId="77777777" w:rsidR="00910226" w:rsidRPr="00910226" w:rsidRDefault="00910226" w:rsidP="001A2708">
            <w:pPr>
              <w:jc w:val="center"/>
              <w:rPr>
                <w:sz w:val="24"/>
                <w:szCs w:val="24"/>
                <w:lang w:val="uk-UA"/>
              </w:rPr>
            </w:pPr>
            <w:r w:rsidRPr="00910226">
              <w:rPr>
                <w:sz w:val="24"/>
                <w:szCs w:val="24"/>
                <w:lang w:val="uk-UA"/>
              </w:rPr>
              <w:t>ФІЗИЧНА ОСОБА-ПІДПРИЄМЕЦЬ ПОСТОЄНКО АННА АНАТОЛІЇВНА - ТОВАРИСТВО З ОБМЕЖЕНОЮ ВІДПОВІДАЛЬНІСТЮ "СПМ БУДТЕХНОЛОГІЯ"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AAD100" w14:textId="77777777" w:rsidR="00910226" w:rsidRPr="00910226" w:rsidRDefault="00910226" w:rsidP="001A2708">
            <w:pPr>
              <w:jc w:val="center"/>
              <w:rPr>
                <w:sz w:val="24"/>
                <w:szCs w:val="24"/>
                <w:lang w:val="uk-UA"/>
              </w:rPr>
            </w:pPr>
            <w:r w:rsidRPr="00910226">
              <w:rPr>
                <w:sz w:val="24"/>
                <w:szCs w:val="24"/>
                <w:lang w:val="uk-UA"/>
              </w:rPr>
              <w:t>геологічне вивчення, у тому числі дослідно-промислова розробка, корисних копалин з подальшим видобуванням корисних копалин (промислова розробка родовищ), пісок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20AA37" w14:textId="77777777" w:rsidR="00910226" w:rsidRPr="00910226" w:rsidRDefault="00910226" w:rsidP="001A2708">
            <w:pPr>
              <w:jc w:val="center"/>
              <w:rPr>
                <w:sz w:val="24"/>
                <w:szCs w:val="24"/>
                <w:lang w:val="uk-UA"/>
              </w:rPr>
            </w:pPr>
            <w:r w:rsidRPr="00910226">
              <w:rPr>
                <w:sz w:val="24"/>
                <w:szCs w:val="24"/>
                <w:lang w:val="uk-UA"/>
              </w:rPr>
              <w:t>ділянка «Княжа»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2EE92E" w14:textId="77777777" w:rsidR="00910226" w:rsidRPr="00910226" w:rsidRDefault="00910226" w:rsidP="001A2708">
            <w:pPr>
              <w:jc w:val="center"/>
              <w:rPr>
                <w:sz w:val="24"/>
                <w:szCs w:val="24"/>
                <w:lang w:val="uk-UA"/>
              </w:rPr>
            </w:pPr>
            <w:r w:rsidRPr="00910226">
              <w:rPr>
                <w:sz w:val="24"/>
                <w:szCs w:val="24"/>
                <w:lang w:val="uk-UA"/>
              </w:rPr>
              <w:t>Київська</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61B46473" w14:textId="77777777" w:rsidR="00910226" w:rsidRPr="00910226" w:rsidRDefault="00910226" w:rsidP="001A2708">
            <w:pPr>
              <w:jc w:val="center"/>
              <w:rPr>
                <w:sz w:val="24"/>
                <w:szCs w:val="24"/>
                <w:lang w:val="uk-UA"/>
              </w:rPr>
            </w:pPr>
            <w:r w:rsidRPr="00910226">
              <w:rPr>
                <w:sz w:val="24"/>
                <w:szCs w:val="24"/>
                <w:lang w:val="uk-UA"/>
              </w:rPr>
              <w:t>перенести розгляд питання</w:t>
            </w:r>
          </w:p>
        </w:tc>
      </w:tr>
    </w:tbl>
    <w:p w14:paraId="6C75C644" w14:textId="77777777" w:rsidR="00910226" w:rsidRPr="00910226" w:rsidRDefault="00910226" w:rsidP="001A2708">
      <w:pPr>
        <w:spacing w:line="228" w:lineRule="auto"/>
        <w:outlineLvl w:val="0"/>
        <w:rPr>
          <w:sz w:val="28"/>
          <w:szCs w:val="24"/>
          <w:lang w:val="uk-UA"/>
        </w:rPr>
      </w:pPr>
    </w:p>
    <w:p w14:paraId="7D4417C9" w14:textId="77777777" w:rsidR="00910226" w:rsidRPr="00910226" w:rsidRDefault="00910226" w:rsidP="00162B51">
      <w:pPr>
        <w:ind w:firstLine="710"/>
        <w:rPr>
          <w:b/>
          <w:sz w:val="28"/>
          <w:szCs w:val="24"/>
          <w:lang w:val="uk-UA"/>
        </w:rPr>
      </w:pPr>
      <w:r w:rsidRPr="00910226">
        <w:rPr>
          <w:b/>
          <w:sz w:val="28"/>
          <w:szCs w:val="24"/>
          <w:lang w:val="uk-UA"/>
        </w:rPr>
        <w:t>СЛУХАЛИ:</w:t>
      </w:r>
    </w:p>
    <w:p w14:paraId="494DC8D3" w14:textId="3520CCAA" w:rsidR="00903C55" w:rsidRPr="00903C55" w:rsidRDefault="007E5954" w:rsidP="00162B51">
      <w:pPr>
        <w:pStyle w:val="a6"/>
        <w:ind w:left="0" w:firstLine="710"/>
        <w:rPr>
          <w:b/>
          <w:sz w:val="28"/>
          <w:szCs w:val="24"/>
          <w:lang w:val="uk-UA"/>
        </w:rPr>
      </w:pPr>
      <w:r>
        <w:rPr>
          <w:b/>
          <w:sz w:val="28"/>
          <w:szCs w:val="24"/>
          <w:lang w:val="uk-UA"/>
        </w:rPr>
        <w:t>6</w:t>
      </w:r>
      <w:r w:rsidR="00903C55">
        <w:rPr>
          <w:b/>
          <w:sz w:val="28"/>
          <w:szCs w:val="24"/>
          <w:lang w:val="uk-UA"/>
        </w:rPr>
        <w:t>. </w:t>
      </w:r>
      <w:r w:rsidR="00910226" w:rsidRPr="00903C55">
        <w:rPr>
          <w:b/>
          <w:sz w:val="28"/>
          <w:szCs w:val="24"/>
          <w:lang w:val="uk-UA"/>
        </w:rPr>
        <w:t>Різне</w:t>
      </w:r>
      <w:r w:rsidR="00903C55" w:rsidRPr="00903C55">
        <w:rPr>
          <w:b/>
          <w:sz w:val="28"/>
          <w:szCs w:val="24"/>
          <w:lang w:val="uk-UA"/>
        </w:rPr>
        <w:t xml:space="preserve">. </w:t>
      </w:r>
    </w:p>
    <w:p w14:paraId="209032BE" w14:textId="6A46B434" w:rsidR="00910226" w:rsidRPr="00903C55" w:rsidRDefault="009F35A2" w:rsidP="00162B51">
      <w:pPr>
        <w:pStyle w:val="a6"/>
        <w:ind w:left="0" w:firstLine="710"/>
        <w:jc w:val="both"/>
        <w:rPr>
          <w:b/>
          <w:sz w:val="28"/>
          <w:szCs w:val="24"/>
          <w:lang w:val="uk-UA"/>
        </w:rPr>
      </w:pPr>
      <w:r w:rsidRPr="009F35A2">
        <w:rPr>
          <w:b/>
          <w:bCs/>
          <w:sz w:val="28"/>
          <w:szCs w:val="24"/>
          <w:lang w:val="uk-UA"/>
        </w:rPr>
        <w:lastRenderedPageBreak/>
        <w:t>6.1.</w:t>
      </w:r>
      <w:r>
        <w:rPr>
          <w:sz w:val="28"/>
          <w:szCs w:val="24"/>
          <w:lang w:val="uk-UA"/>
        </w:rPr>
        <w:t xml:space="preserve"> </w:t>
      </w:r>
      <w:r w:rsidR="00910226" w:rsidRPr="00903C55">
        <w:rPr>
          <w:sz w:val="28"/>
          <w:szCs w:val="24"/>
          <w:lang w:val="uk-UA"/>
        </w:rPr>
        <w:t>Інформацію директора Департаменту правового забезпечення Губи С.М. щод</w:t>
      </w:r>
      <w:r w:rsidR="007E5954">
        <w:rPr>
          <w:sz w:val="28"/>
          <w:szCs w:val="24"/>
          <w:lang w:val="uk-UA"/>
        </w:rPr>
        <w:t>о</w:t>
      </w:r>
      <w:r w:rsidR="00903C55">
        <w:rPr>
          <w:sz w:val="28"/>
          <w:szCs w:val="24"/>
          <w:lang w:val="uk-UA"/>
        </w:rPr>
        <w:t xml:space="preserve"> </w:t>
      </w:r>
      <w:r w:rsidR="00910226" w:rsidRPr="00903C55">
        <w:rPr>
          <w:sz w:val="28"/>
          <w:szCs w:val="24"/>
          <w:lang w:val="uk-UA"/>
        </w:rPr>
        <w:t>справи ТОВ «</w:t>
      </w:r>
      <w:proofErr w:type="spellStart"/>
      <w:r w:rsidR="00910226" w:rsidRPr="00903C55">
        <w:rPr>
          <w:sz w:val="28"/>
          <w:szCs w:val="24"/>
          <w:lang w:val="uk-UA"/>
        </w:rPr>
        <w:t>Токарівський</w:t>
      </w:r>
      <w:proofErr w:type="spellEnd"/>
      <w:r w:rsidR="00910226" w:rsidRPr="00903C55">
        <w:rPr>
          <w:sz w:val="28"/>
          <w:szCs w:val="24"/>
          <w:lang w:val="uk-UA"/>
        </w:rPr>
        <w:t xml:space="preserve"> пісок».</w:t>
      </w:r>
    </w:p>
    <w:p w14:paraId="56F75FF0" w14:textId="77777777" w:rsidR="00910226" w:rsidRPr="00910226" w:rsidRDefault="00910226" w:rsidP="00162B51">
      <w:pPr>
        <w:ind w:firstLine="710"/>
        <w:jc w:val="both"/>
        <w:rPr>
          <w:sz w:val="28"/>
          <w:szCs w:val="24"/>
          <w:lang w:val="uk-UA"/>
        </w:rPr>
      </w:pPr>
      <w:r w:rsidRPr="00910226">
        <w:rPr>
          <w:sz w:val="28"/>
          <w:szCs w:val="24"/>
          <w:lang w:val="uk-UA"/>
        </w:rPr>
        <w:t>До Сумського окружного адміністративного суду звернулось Товариство з обмеженою відповідальністю «</w:t>
      </w:r>
      <w:proofErr w:type="spellStart"/>
      <w:r w:rsidRPr="00910226">
        <w:rPr>
          <w:sz w:val="28"/>
          <w:szCs w:val="24"/>
          <w:lang w:val="uk-UA"/>
        </w:rPr>
        <w:t>Токарівський</w:t>
      </w:r>
      <w:proofErr w:type="spellEnd"/>
      <w:r w:rsidRPr="00910226">
        <w:rPr>
          <w:sz w:val="28"/>
          <w:szCs w:val="24"/>
          <w:lang w:val="uk-UA"/>
        </w:rPr>
        <w:t xml:space="preserve"> пісок» з позовною заявою до Державної служби геології та надр України, в якій просить: - зобов`язати Державну службу геології та надр України видати </w:t>
      </w:r>
      <w:bookmarkStart w:id="1" w:name="_Hlk172626242"/>
      <w:r w:rsidRPr="00910226">
        <w:rPr>
          <w:sz w:val="28"/>
          <w:szCs w:val="24"/>
          <w:lang w:val="uk-UA"/>
        </w:rPr>
        <w:t>Товариству з обмеженою відповідальністю «</w:t>
      </w:r>
      <w:proofErr w:type="spellStart"/>
      <w:r w:rsidRPr="00910226">
        <w:rPr>
          <w:sz w:val="28"/>
          <w:szCs w:val="24"/>
          <w:lang w:val="uk-UA"/>
        </w:rPr>
        <w:t>Токарівський</w:t>
      </w:r>
      <w:proofErr w:type="spellEnd"/>
      <w:r w:rsidRPr="00910226">
        <w:rPr>
          <w:sz w:val="28"/>
          <w:szCs w:val="24"/>
          <w:lang w:val="uk-UA"/>
        </w:rPr>
        <w:t xml:space="preserve"> пісок» спеціальний дозвіл на користування надрами з метою видобування піску в межах Східної ділянки Токарівського-2 родовища в Сумському районі Сумської області</w:t>
      </w:r>
      <w:bookmarkEnd w:id="1"/>
      <w:r w:rsidRPr="00910226">
        <w:rPr>
          <w:sz w:val="28"/>
          <w:szCs w:val="24"/>
          <w:lang w:val="uk-UA"/>
        </w:rPr>
        <w:t xml:space="preserve">. </w:t>
      </w:r>
    </w:p>
    <w:p w14:paraId="6B286DE0" w14:textId="77777777" w:rsidR="00910226" w:rsidRPr="00910226" w:rsidRDefault="00910226" w:rsidP="00162B51">
      <w:pPr>
        <w:ind w:firstLine="710"/>
        <w:jc w:val="both"/>
        <w:rPr>
          <w:sz w:val="28"/>
          <w:szCs w:val="24"/>
          <w:lang w:val="uk-UA"/>
        </w:rPr>
      </w:pPr>
      <w:r w:rsidRPr="00910226">
        <w:rPr>
          <w:sz w:val="28"/>
          <w:szCs w:val="24"/>
          <w:lang w:val="uk-UA"/>
        </w:rPr>
        <w:t>Рішенням Сумського окружного адміністративного суду від 07 листопада 2023 року, адміністративний позов Товариства з обмеженою відповідальністю "</w:t>
      </w:r>
      <w:proofErr w:type="spellStart"/>
      <w:r w:rsidRPr="00910226">
        <w:rPr>
          <w:sz w:val="28"/>
          <w:szCs w:val="24"/>
          <w:lang w:val="uk-UA"/>
        </w:rPr>
        <w:t>Токарівський</w:t>
      </w:r>
      <w:proofErr w:type="spellEnd"/>
      <w:r w:rsidRPr="00910226">
        <w:rPr>
          <w:sz w:val="28"/>
          <w:szCs w:val="24"/>
          <w:lang w:val="uk-UA"/>
        </w:rPr>
        <w:t xml:space="preserve"> пісок" до Державної служби геології та надр України про зобов`язання вчинити дії задоволено. </w:t>
      </w:r>
    </w:p>
    <w:p w14:paraId="090C159A" w14:textId="77777777" w:rsidR="00910226" w:rsidRPr="00910226" w:rsidRDefault="00910226" w:rsidP="00162B51">
      <w:pPr>
        <w:ind w:firstLine="710"/>
        <w:jc w:val="both"/>
        <w:rPr>
          <w:sz w:val="28"/>
          <w:szCs w:val="24"/>
          <w:lang w:val="uk-UA"/>
        </w:rPr>
      </w:pPr>
      <w:r w:rsidRPr="00910226">
        <w:rPr>
          <w:sz w:val="28"/>
          <w:szCs w:val="24"/>
          <w:lang w:val="uk-UA"/>
        </w:rPr>
        <w:t xml:space="preserve">Зобов`язано Державну службу геології та надр України видати Товариству з обмеженою відповідальністю </w:t>
      </w:r>
      <w:proofErr w:type="spellStart"/>
      <w:r w:rsidRPr="00910226">
        <w:rPr>
          <w:sz w:val="28"/>
          <w:szCs w:val="24"/>
          <w:lang w:val="uk-UA"/>
        </w:rPr>
        <w:t>Токарівський</w:t>
      </w:r>
      <w:proofErr w:type="spellEnd"/>
      <w:r w:rsidRPr="00910226">
        <w:rPr>
          <w:sz w:val="28"/>
          <w:szCs w:val="24"/>
          <w:lang w:val="uk-UA"/>
        </w:rPr>
        <w:t xml:space="preserve"> пісок спеціальний дозвіл на користування надрами з метою видобування піску в межах Східної ділянки Токарівського-2 родовища в Сумському районі Сумської області. </w:t>
      </w:r>
    </w:p>
    <w:p w14:paraId="2FA565BA" w14:textId="77777777" w:rsidR="00910226" w:rsidRPr="00910226" w:rsidRDefault="00910226" w:rsidP="00162B51">
      <w:pPr>
        <w:ind w:firstLine="710"/>
        <w:jc w:val="both"/>
        <w:rPr>
          <w:sz w:val="28"/>
          <w:szCs w:val="24"/>
          <w:lang w:val="uk-UA"/>
        </w:rPr>
      </w:pPr>
      <w:r w:rsidRPr="00910226">
        <w:rPr>
          <w:sz w:val="28"/>
          <w:szCs w:val="24"/>
          <w:lang w:val="uk-UA"/>
        </w:rPr>
        <w:t>Постановою Другого апеляційного адміністративного суду від 26 червня 2024 р по справі № 480/7252/23, апеляційну скаргу Державної служби геології та надр України залишено без задоволення. Рішення Сумського окружного адміністративного суду від 07 листопада 2023 року по справі № 480/7252/23 залишено без змін.</w:t>
      </w:r>
    </w:p>
    <w:p w14:paraId="773C4D8F" w14:textId="77777777" w:rsidR="00910226" w:rsidRPr="00910226" w:rsidRDefault="00910226" w:rsidP="00162B51">
      <w:pPr>
        <w:ind w:firstLine="710"/>
        <w:jc w:val="both"/>
        <w:rPr>
          <w:sz w:val="28"/>
          <w:szCs w:val="24"/>
          <w:lang w:val="uk-UA"/>
        </w:rPr>
      </w:pPr>
      <w:r w:rsidRPr="00910226">
        <w:rPr>
          <w:b/>
          <w:bCs/>
          <w:sz w:val="28"/>
          <w:szCs w:val="24"/>
          <w:lang w:val="uk-UA"/>
        </w:rPr>
        <w:t>УХВАЛИЛИ:</w:t>
      </w:r>
      <w:r w:rsidRPr="00910226">
        <w:rPr>
          <w:sz w:val="28"/>
          <w:szCs w:val="24"/>
          <w:lang w:val="uk-UA"/>
        </w:rPr>
        <w:t xml:space="preserve"> рекомендувати Держгеонадра прийняти рішення у вигляді наказу про надання Товариству з обмеженою відповідальністю «</w:t>
      </w:r>
      <w:proofErr w:type="spellStart"/>
      <w:r w:rsidRPr="00910226">
        <w:rPr>
          <w:sz w:val="28"/>
          <w:szCs w:val="24"/>
          <w:lang w:val="uk-UA"/>
        </w:rPr>
        <w:t>Токарівський</w:t>
      </w:r>
      <w:proofErr w:type="spellEnd"/>
      <w:r w:rsidRPr="00910226">
        <w:rPr>
          <w:sz w:val="28"/>
          <w:szCs w:val="24"/>
          <w:lang w:val="uk-UA"/>
        </w:rPr>
        <w:t xml:space="preserve"> пісок» спеціальний дозвіл на користування надрами з метою видобування піску в межах Східної ділянки Токарівського-2 родовища в Сумському районі Сумської області.</w:t>
      </w:r>
    </w:p>
    <w:p w14:paraId="6BF9B4E8" w14:textId="77777777" w:rsidR="00B20A38" w:rsidRPr="00910226" w:rsidRDefault="00B20A38" w:rsidP="00162B51">
      <w:pPr>
        <w:ind w:firstLine="710"/>
        <w:jc w:val="both"/>
        <w:rPr>
          <w:b/>
          <w:sz w:val="28"/>
          <w:lang w:val="uk-UA"/>
        </w:rPr>
      </w:pPr>
    </w:p>
    <w:p w14:paraId="38CA38DD" w14:textId="7F549C36" w:rsidR="0040362E" w:rsidRPr="00BC2FD3" w:rsidRDefault="0040362E" w:rsidP="00162B51">
      <w:pPr>
        <w:ind w:firstLine="710"/>
        <w:jc w:val="both"/>
        <w:rPr>
          <w:b/>
          <w:sz w:val="28"/>
          <w:lang w:val="uk-UA"/>
        </w:rPr>
      </w:pPr>
      <w:r w:rsidRPr="00BC2FD3">
        <w:rPr>
          <w:b/>
          <w:sz w:val="28"/>
          <w:lang w:val="uk-UA"/>
        </w:rPr>
        <w:t>СЛУХАЛИ:</w:t>
      </w:r>
    </w:p>
    <w:p w14:paraId="46C5A8F7" w14:textId="06B1F4EB" w:rsidR="00955C46" w:rsidRPr="00E33F07" w:rsidRDefault="00FD7445" w:rsidP="00162B51">
      <w:pPr>
        <w:ind w:firstLine="710"/>
        <w:jc w:val="both"/>
        <w:rPr>
          <w:bCs/>
          <w:iCs/>
          <w:color w:val="000000"/>
          <w:kern w:val="32"/>
          <w:sz w:val="28"/>
          <w:szCs w:val="28"/>
          <w:lang w:val="uk-UA"/>
        </w:rPr>
      </w:pPr>
      <w:r>
        <w:rPr>
          <w:b/>
          <w:sz w:val="28"/>
          <w:szCs w:val="28"/>
          <w:lang w:val="uk-UA"/>
        </w:rPr>
        <w:t>7</w:t>
      </w:r>
      <w:r w:rsidR="0040362E" w:rsidRPr="00BC2FD3">
        <w:rPr>
          <w:b/>
          <w:sz w:val="28"/>
          <w:szCs w:val="28"/>
          <w:lang w:val="uk-UA"/>
        </w:rPr>
        <w:t>.</w:t>
      </w:r>
      <w:r w:rsidR="00955C46" w:rsidRPr="00BC2FD3">
        <w:rPr>
          <w:b/>
          <w:sz w:val="28"/>
          <w:szCs w:val="28"/>
          <w:lang w:val="uk-UA"/>
        </w:rPr>
        <w:t xml:space="preserve"> </w:t>
      </w:r>
      <w:r w:rsidR="0040362E" w:rsidRPr="00BC2FD3">
        <w:rPr>
          <w:sz w:val="28"/>
          <w:szCs w:val="28"/>
          <w:lang w:val="uk-UA"/>
        </w:rPr>
        <w:t xml:space="preserve">Інформацію </w:t>
      </w:r>
      <w:r w:rsidR="00E33F07" w:rsidRPr="00910226">
        <w:rPr>
          <w:color w:val="000000"/>
          <w:sz w:val="28"/>
          <w:szCs w:val="28"/>
          <w:lang w:val="uk-UA"/>
        </w:rPr>
        <w:t>Головний спеціаліст Відділу контролю за геологічним вивченням та використанням надр</w:t>
      </w:r>
      <w:r w:rsidR="00E33F07" w:rsidRPr="00910226">
        <w:rPr>
          <w:bCs/>
          <w:iCs/>
          <w:color w:val="000000"/>
          <w:kern w:val="32"/>
          <w:sz w:val="28"/>
          <w:szCs w:val="28"/>
          <w:lang w:val="uk-UA"/>
        </w:rPr>
        <w:t xml:space="preserve"> Департаменту державного геологічного контролю</w:t>
      </w:r>
      <w:r w:rsidR="00E33F07">
        <w:rPr>
          <w:bCs/>
          <w:iCs/>
          <w:color w:val="000000"/>
          <w:kern w:val="32"/>
          <w:sz w:val="28"/>
          <w:szCs w:val="28"/>
          <w:lang w:val="uk-UA"/>
        </w:rPr>
        <w:t xml:space="preserve"> Лаврінок М.О. </w:t>
      </w:r>
      <w:r w:rsidR="00955C46" w:rsidRPr="00BC2FD3">
        <w:rPr>
          <w:sz w:val="28"/>
          <w:szCs w:val="28"/>
          <w:lang w:val="uk-UA"/>
        </w:rPr>
        <w:t xml:space="preserve">щодо </w:t>
      </w:r>
      <w:r w:rsidR="005051C4" w:rsidRPr="00BC2FD3">
        <w:rPr>
          <w:sz w:val="28"/>
          <w:szCs w:val="28"/>
          <w:lang w:val="uk-UA"/>
        </w:rPr>
        <w:t>поновлення</w:t>
      </w:r>
      <w:r w:rsidR="00955C46" w:rsidRPr="00BC2FD3">
        <w:rPr>
          <w:sz w:val="28"/>
          <w:szCs w:val="28"/>
          <w:lang w:val="uk-UA"/>
        </w:rPr>
        <w:t xml:space="preserve"> дії спеціальних дозволів на користування надрами</w:t>
      </w:r>
      <w:r w:rsidR="00703F00" w:rsidRPr="00BC2FD3">
        <w:rPr>
          <w:sz w:val="28"/>
          <w:szCs w:val="28"/>
          <w:lang w:val="uk-UA"/>
        </w:rPr>
        <w:t xml:space="preserve"> відповідно </w:t>
      </w:r>
      <w:r w:rsidR="005051C4" w:rsidRPr="00BC2FD3">
        <w:rPr>
          <w:sz w:val="28"/>
          <w:szCs w:val="28"/>
          <w:lang w:val="uk-UA"/>
        </w:rPr>
        <w:t>до частини сьомої статті 57 Кодексу України про надра</w:t>
      </w:r>
      <w:r w:rsidR="000D2016" w:rsidRPr="00BC2FD3">
        <w:rPr>
          <w:sz w:val="28"/>
          <w:szCs w:val="28"/>
          <w:lang w:val="uk-UA"/>
        </w:rPr>
        <w:t xml:space="preserve"> </w:t>
      </w:r>
      <w:r w:rsidR="006B093C">
        <w:rPr>
          <w:sz w:val="28"/>
          <w:szCs w:val="28"/>
          <w:lang w:val="uk-UA"/>
        </w:rPr>
        <w:t>у зв</w:t>
      </w:r>
      <w:r w:rsidR="006B093C" w:rsidRPr="006B093C">
        <w:rPr>
          <w:sz w:val="28"/>
          <w:szCs w:val="28"/>
          <w:lang w:val="uk-UA"/>
        </w:rPr>
        <w:t>’</w:t>
      </w:r>
      <w:r w:rsidR="006B093C">
        <w:rPr>
          <w:sz w:val="28"/>
          <w:szCs w:val="28"/>
          <w:lang w:val="uk-UA"/>
        </w:rPr>
        <w:t xml:space="preserve">язку з </w:t>
      </w:r>
      <w:r w:rsidR="005051C4" w:rsidRPr="00BC2FD3">
        <w:rPr>
          <w:sz w:val="28"/>
          <w:szCs w:val="28"/>
          <w:lang w:val="uk-UA"/>
        </w:rPr>
        <w:t>вирішення</w:t>
      </w:r>
      <w:r w:rsidR="005B7AE1">
        <w:rPr>
          <w:sz w:val="28"/>
          <w:szCs w:val="28"/>
          <w:lang w:val="uk-UA"/>
        </w:rPr>
        <w:t>м</w:t>
      </w:r>
      <w:r w:rsidR="005051C4" w:rsidRPr="00BC2FD3">
        <w:rPr>
          <w:sz w:val="28"/>
          <w:szCs w:val="28"/>
          <w:lang w:val="uk-UA"/>
        </w:rPr>
        <w:t xml:space="preserve"> питання про зняття спеціальних економічних та інших обмежувальних заходів (санкцій).</w:t>
      </w:r>
    </w:p>
    <w:p w14:paraId="451D6C01" w14:textId="77777777" w:rsidR="0040362E" w:rsidRPr="00BC2FD3" w:rsidRDefault="0040362E" w:rsidP="00162B51">
      <w:pPr>
        <w:ind w:firstLine="710"/>
        <w:jc w:val="both"/>
        <w:rPr>
          <w:sz w:val="28"/>
          <w:szCs w:val="28"/>
          <w:lang w:val="uk-UA"/>
        </w:rPr>
      </w:pPr>
      <w:r w:rsidRPr="00BC2FD3">
        <w:rPr>
          <w:b/>
          <w:sz w:val="28"/>
          <w:szCs w:val="28"/>
          <w:lang w:val="uk-UA"/>
        </w:rPr>
        <w:t>УХВАЛИЛИ:</w:t>
      </w:r>
      <w:r w:rsidRPr="00BC2FD3">
        <w:rPr>
          <w:sz w:val="28"/>
          <w:szCs w:val="28"/>
          <w:lang w:val="uk-UA"/>
        </w:rPr>
        <w:t xml:space="preserve"> рекомендувати Держгеонадрам врахувати пропозиції Робочої групи, відповідно до переліку</w:t>
      </w:r>
    </w:p>
    <w:p w14:paraId="6D476CB3" w14:textId="77777777" w:rsidR="0040362E" w:rsidRPr="00BC2FD3" w:rsidRDefault="0040362E" w:rsidP="001A2708">
      <w:pPr>
        <w:ind w:right="-2" w:firstLine="708"/>
        <w:jc w:val="center"/>
        <w:rPr>
          <w:sz w:val="28"/>
          <w:szCs w:val="28"/>
          <w:lang w:val="uk-UA"/>
        </w:rPr>
      </w:pPr>
    </w:p>
    <w:p w14:paraId="267002B0" w14:textId="65FDA46A" w:rsidR="00955C46" w:rsidRPr="00BC2FD3" w:rsidRDefault="00955C46" w:rsidP="001A2708">
      <w:pPr>
        <w:ind w:right="-2" w:firstLine="708"/>
        <w:jc w:val="center"/>
        <w:rPr>
          <w:sz w:val="28"/>
          <w:szCs w:val="28"/>
          <w:lang w:val="uk-UA"/>
        </w:rPr>
      </w:pPr>
      <w:r w:rsidRPr="00BC2FD3">
        <w:rPr>
          <w:sz w:val="28"/>
          <w:szCs w:val="28"/>
          <w:lang w:val="uk-UA"/>
        </w:rPr>
        <w:t>Перелік</w:t>
      </w:r>
    </w:p>
    <w:p w14:paraId="61184C46" w14:textId="77777777" w:rsidR="002B2169" w:rsidRPr="00BC2FD3" w:rsidRDefault="002B2169" w:rsidP="001A2708">
      <w:pPr>
        <w:ind w:firstLine="709"/>
        <w:jc w:val="both"/>
        <w:rPr>
          <w:b/>
          <w:sz w:val="28"/>
        </w:rPr>
      </w:pP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85"/>
        <w:gridCol w:w="981"/>
        <w:gridCol w:w="1705"/>
        <w:gridCol w:w="2694"/>
        <w:gridCol w:w="2545"/>
        <w:gridCol w:w="1535"/>
      </w:tblGrid>
      <w:tr w:rsidR="002B2169" w:rsidRPr="00BC2FD3" w14:paraId="6649CE72" w14:textId="77777777" w:rsidTr="00162B51">
        <w:trPr>
          <w:cantSplit/>
          <w:trHeight w:val="1134"/>
          <w:jc w:val="center"/>
        </w:trPr>
        <w:tc>
          <w:tcPr>
            <w:tcW w:w="457" w:type="dxa"/>
            <w:vMerge w:val="restart"/>
            <w:tcBorders>
              <w:top w:val="single" w:sz="4" w:space="0" w:color="auto"/>
              <w:left w:val="single" w:sz="4" w:space="0" w:color="auto"/>
              <w:bottom w:val="single" w:sz="4" w:space="0" w:color="auto"/>
              <w:right w:val="single" w:sz="4" w:space="0" w:color="auto"/>
            </w:tcBorders>
            <w:textDirection w:val="btLr"/>
            <w:hideMark/>
          </w:tcPr>
          <w:p w14:paraId="7C32FBCF" w14:textId="77777777" w:rsidR="002B2169" w:rsidRPr="00BC2FD3" w:rsidRDefault="002B2169" w:rsidP="001A2708">
            <w:pPr>
              <w:ind w:left="113" w:right="283"/>
              <w:jc w:val="center"/>
            </w:pPr>
            <w:r w:rsidRPr="00BC2FD3">
              <w:t>№ з/п</w:t>
            </w:r>
          </w:p>
        </w:tc>
        <w:tc>
          <w:tcPr>
            <w:tcW w:w="1666" w:type="dxa"/>
            <w:gridSpan w:val="2"/>
            <w:tcBorders>
              <w:top w:val="single" w:sz="4" w:space="0" w:color="auto"/>
              <w:left w:val="single" w:sz="4" w:space="0" w:color="auto"/>
              <w:bottom w:val="single" w:sz="4" w:space="0" w:color="auto"/>
              <w:right w:val="single" w:sz="4" w:space="0" w:color="auto"/>
            </w:tcBorders>
            <w:vAlign w:val="center"/>
            <w:hideMark/>
          </w:tcPr>
          <w:p w14:paraId="4AF320FF" w14:textId="77777777" w:rsidR="002B2169" w:rsidRPr="00BC2FD3" w:rsidRDefault="002B2169" w:rsidP="001A2708">
            <w:pPr>
              <w:ind w:right="-111"/>
              <w:jc w:val="center"/>
            </w:pPr>
            <w:proofErr w:type="spellStart"/>
            <w:r w:rsidRPr="00BC2FD3">
              <w:t>Спеціальний</w:t>
            </w:r>
            <w:proofErr w:type="spellEnd"/>
            <w:r w:rsidRPr="00BC2FD3">
              <w:t xml:space="preserve"> </w:t>
            </w:r>
            <w:proofErr w:type="spellStart"/>
            <w:r w:rsidRPr="00BC2FD3">
              <w:t>дозвіл</w:t>
            </w:r>
            <w:proofErr w:type="spellEnd"/>
            <w:r w:rsidRPr="00BC2FD3">
              <w:t xml:space="preserve"> на </w:t>
            </w:r>
            <w:proofErr w:type="spellStart"/>
            <w:r w:rsidRPr="00BC2FD3">
              <w:t>користування</w:t>
            </w:r>
            <w:proofErr w:type="spellEnd"/>
            <w:r w:rsidRPr="00BC2FD3">
              <w:t xml:space="preserve"> </w:t>
            </w:r>
            <w:proofErr w:type="spellStart"/>
            <w:r w:rsidRPr="00BC2FD3">
              <w:t>надрами</w:t>
            </w:r>
            <w:proofErr w:type="spellEnd"/>
          </w:p>
        </w:tc>
        <w:tc>
          <w:tcPr>
            <w:tcW w:w="1705" w:type="dxa"/>
            <w:vMerge w:val="restart"/>
            <w:tcBorders>
              <w:top w:val="single" w:sz="4" w:space="0" w:color="auto"/>
              <w:left w:val="single" w:sz="4" w:space="0" w:color="auto"/>
              <w:bottom w:val="single" w:sz="4" w:space="0" w:color="auto"/>
              <w:right w:val="single" w:sz="4" w:space="0" w:color="auto"/>
            </w:tcBorders>
            <w:hideMark/>
          </w:tcPr>
          <w:p w14:paraId="6C45A695" w14:textId="77777777" w:rsidR="002B2169" w:rsidRPr="00BC2FD3" w:rsidRDefault="002B2169" w:rsidP="001A2708">
            <w:pPr>
              <w:jc w:val="center"/>
            </w:pPr>
            <w:proofErr w:type="spellStart"/>
            <w:r w:rsidRPr="00BC2FD3">
              <w:rPr>
                <w:lang w:eastAsia="uk-UA"/>
              </w:rPr>
              <w:t>Назва</w:t>
            </w:r>
            <w:proofErr w:type="spellEnd"/>
            <w:r w:rsidRPr="00BC2FD3">
              <w:rPr>
                <w:lang w:eastAsia="uk-UA"/>
              </w:rPr>
              <w:t xml:space="preserve"> </w:t>
            </w:r>
            <w:proofErr w:type="spellStart"/>
            <w:r w:rsidRPr="00BC2FD3">
              <w:rPr>
                <w:lang w:eastAsia="uk-UA"/>
              </w:rPr>
              <w:t>родовища</w:t>
            </w:r>
            <w:proofErr w:type="spellEnd"/>
            <w:r w:rsidRPr="00BC2FD3">
              <w:rPr>
                <w:lang w:eastAsia="uk-UA"/>
              </w:rPr>
              <w:t xml:space="preserve">, </w:t>
            </w:r>
            <w:proofErr w:type="spellStart"/>
            <w:r w:rsidRPr="00BC2FD3">
              <w:rPr>
                <w:lang w:eastAsia="uk-UA"/>
              </w:rPr>
              <w:t>корисна</w:t>
            </w:r>
            <w:proofErr w:type="spellEnd"/>
            <w:r w:rsidRPr="00BC2FD3">
              <w:rPr>
                <w:lang w:eastAsia="uk-UA"/>
              </w:rPr>
              <w:t xml:space="preserve"> </w:t>
            </w:r>
            <w:proofErr w:type="spellStart"/>
            <w:r w:rsidRPr="00BC2FD3">
              <w:rPr>
                <w:lang w:eastAsia="uk-UA"/>
              </w:rPr>
              <w:t>копалина</w:t>
            </w:r>
            <w:proofErr w:type="spellEnd"/>
            <w:r w:rsidRPr="00BC2FD3">
              <w:rPr>
                <w:lang w:eastAsia="uk-UA"/>
              </w:rPr>
              <w:t xml:space="preserve">, </w:t>
            </w:r>
            <w:proofErr w:type="spellStart"/>
            <w:r w:rsidRPr="00BC2FD3">
              <w:rPr>
                <w:lang w:eastAsia="uk-UA"/>
              </w:rPr>
              <w:t>місцезнаход-ження</w:t>
            </w:r>
            <w:proofErr w:type="spellEnd"/>
            <w:r w:rsidRPr="00BC2FD3">
              <w:rPr>
                <w:lang w:eastAsia="uk-UA"/>
              </w:rPr>
              <w:t xml:space="preserve"> (область)</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47149B10" w14:textId="77777777" w:rsidR="002B2169" w:rsidRPr="00BC2FD3" w:rsidRDefault="002B2169" w:rsidP="001A2708">
            <w:pPr>
              <w:jc w:val="center"/>
            </w:pPr>
            <w:r w:rsidRPr="00BC2FD3">
              <w:t xml:space="preserve">Код </w:t>
            </w:r>
            <w:proofErr w:type="spellStart"/>
            <w:r w:rsidRPr="00BC2FD3">
              <w:t>згідно</w:t>
            </w:r>
            <w:proofErr w:type="spellEnd"/>
            <w:r w:rsidRPr="00BC2FD3">
              <w:t xml:space="preserve"> з ЄДРПОУ, </w:t>
            </w:r>
            <w:proofErr w:type="spellStart"/>
            <w:r w:rsidRPr="00BC2FD3">
              <w:t>власник</w:t>
            </w:r>
            <w:proofErr w:type="spellEnd"/>
            <w:r w:rsidRPr="00BC2FD3">
              <w:t xml:space="preserve"> </w:t>
            </w:r>
            <w:proofErr w:type="spellStart"/>
            <w:r w:rsidRPr="00BC2FD3">
              <w:t>спеціального</w:t>
            </w:r>
            <w:proofErr w:type="spellEnd"/>
            <w:r w:rsidRPr="00BC2FD3">
              <w:t xml:space="preserve"> </w:t>
            </w:r>
            <w:proofErr w:type="spellStart"/>
            <w:r w:rsidRPr="00BC2FD3">
              <w:t>дозволу</w:t>
            </w:r>
            <w:proofErr w:type="spellEnd"/>
            <w:r w:rsidRPr="00BC2FD3">
              <w:t xml:space="preserve"> на </w:t>
            </w:r>
            <w:proofErr w:type="spellStart"/>
            <w:r w:rsidRPr="00BC2FD3">
              <w:t>користування</w:t>
            </w:r>
            <w:proofErr w:type="spellEnd"/>
            <w:r w:rsidRPr="00BC2FD3">
              <w:t xml:space="preserve"> </w:t>
            </w:r>
            <w:proofErr w:type="spellStart"/>
            <w:r w:rsidRPr="00BC2FD3">
              <w:t>надрами</w:t>
            </w:r>
            <w:proofErr w:type="spellEnd"/>
          </w:p>
          <w:p w14:paraId="7C8D953E" w14:textId="77777777" w:rsidR="002B2169" w:rsidRPr="00BC2FD3" w:rsidRDefault="002B2169" w:rsidP="001A2708">
            <w:pPr>
              <w:jc w:val="center"/>
            </w:pPr>
            <w:r w:rsidRPr="00BC2FD3">
              <w:t>(</w:t>
            </w:r>
            <w:proofErr w:type="spellStart"/>
            <w:r w:rsidRPr="00BC2FD3">
              <w:t>контактні</w:t>
            </w:r>
            <w:proofErr w:type="spellEnd"/>
            <w:r w:rsidRPr="00BC2FD3">
              <w:t xml:space="preserve"> </w:t>
            </w:r>
            <w:proofErr w:type="spellStart"/>
            <w:r w:rsidRPr="00BC2FD3">
              <w:t>дані</w:t>
            </w:r>
            <w:proofErr w:type="spellEnd"/>
            <w:r w:rsidRPr="00BC2FD3">
              <w:t>)</w:t>
            </w:r>
          </w:p>
        </w:tc>
        <w:tc>
          <w:tcPr>
            <w:tcW w:w="2545" w:type="dxa"/>
            <w:vMerge w:val="restart"/>
            <w:tcBorders>
              <w:top w:val="single" w:sz="4" w:space="0" w:color="auto"/>
              <w:left w:val="single" w:sz="4" w:space="0" w:color="auto"/>
              <w:bottom w:val="single" w:sz="4" w:space="0" w:color="auto"/>
              <w:right w:val="single" w:sz="4" w:space="0" w:color="auto"/>
            </w:tcBorders>
            <w:hideMark/>
          </w:tcPr>
          <w:p w14:paraId="5EA362F5" w14:textId="77777777" w:rsidR="002B2169" w:rsidRPr="00BC2FD3" w:rsidRDefault="002B2169" w:rsidP="001A2708">
            <w:pPr>
              <w:snapToGrid w:val="0"/>
              <w:jc w:val="center"/>
              <w:rPr>
                <w:bCs/>
                <w:iCs/>
              </w:rPr>
            </w:pPr>
            <w:proofErr w:type="spellStart"/>
            <w:r w:rsidRPr="00BC2FD3">
              <w:rPr>
                <w:bCs/>
                <w:iCs/>
              </w:rPr>
              <w:t>Фактичні</w:t>
            </w:r>
            <w:proofErr w:type="spellEnd"/>
            <w:r w:rsidRPr="00BC2FD3">
              <w:rPr>
                <w:bCs/>
                <w:iCs/>
              </w:rPr>
              <w:t xml:space="preserve"> </w:t>
            </w:r>
            <w:proofErr w:type="spellStart"/>
            <w:r w:rsidRPr="00BC2FD3">
              <w:rPr>
                <w:bCs/>
                <w:iCs/>
              </w:rPr>
              <w:t>обставини</w:t>
            </w:r>
            <w:proofErr w:type="spellEnd"/>
            <w:r w:rsidRPr="00BC2FD3">
              <w:rPr>
                <w:bCs/>
                <w:iCs/>
              </w:rPr>
              <w:t xml:space="preserve"> </w:t>
            </w:r>
            <w:proofErr w:type="spellStart"/>
            <w:r w:rsidRPr="00BC2FD3">
              <w:rPr>
                <w:bCs/>
                <w:iCs/>
              </w:rPr>
              <w:t>справи</w:t>
            </w:r>
            <w:proofErr w:type="spellEnd"/>
            <w:r w:rsidRPr="00BC2FD3">
              <w:rPr>
                <w:bCs/>
                <w:iCs/>
              </w:rPr>
              <w:t xml:space="preserve"> </w:t>
            </w:r>
          </w:p>
        </w:tc>
        <w:tc>
          <w:tcPr>
            <w:tcW w:w="1530" w:type="dxa"/>
            <w:vMerge w:val="restart"/>
            <w:tcBorders>
              <w:top w:val="single" w:sz="4" w:space="0" w:color="auto"/>
              <w:left w:val="single" w:sz="4" w:space="0" w:color="auto"/>
              <w:bottom w:val="single" w:sz="4" w:space="0" w:color="auto"/>
              <w:right w:val="single" w:sz="4" w:space="0" w:color="auto"/>
            </w:tcBorders>
            <w:hideMark/>
          </w:tcPr>
          <w:p w14:paraId="3D183F86" w14:textId="77777777" w:rsidR="002B2169" w:rsidRPr="00BC2FD3" w:rsidRDefault="002B2169" w:rsidP="001A2708">
            <w:pPr>
              <w:ind w:right="-140"/>
              <w:jc w:val="center"/>
            </w:pPr>
            <w:proofErr w:type="spellStart"/>
            <w:r w:rsidRPr="00BC2FD3">
              <w:t>Пропозиції</w:t>
            </w:r>
            <w:proofErr w:type="spellEnd"/>
            <w:r w:rsidRPr="00BC2FD3">
              <w:t xml:space="preserve"> </w:t>
            </w:r>
            <w:proofErr w:type="spellStart"/>
            <w:r w:rsidRPr="00BC2FD3">
              <w:t>Робочої</w:t>
            </w:r>
            <w:proofErr w:type="spellEnd"/>
            <w:r w:rsidRPr="00BC2FD3">
              <w:t xml:space="preserve"> </w:t>
            </w:r>
            <w:proofErr w:type="spellStart"/>
            <w:r w:rsidRPr="00BC2FD3">
              <w:t>групи</w:t>
            </w:r>
            <w:proofErr w:type="spellEnd"/>
            <w:r w:rsidRPr="00BC2FD3">
              <w:t xml:space="preserve"> з </w:t>
            </w:r>
            <w:proofErr w:type="spellStart"/>
            <w:r w:rsidRPr="00BC2FD3">
              <w:t>питань</w:t>
            </w:r>
            <w:proofErr w:type="spellEnd"/>
            <w:r w:rsidRPr="00BC2FD3">
              <w:t xml:space="preserve"> </w:t>
            </w:r>
            <w:proofErr w:type="spellStart"/>
            <w:r w:rsidRPr="00BC2FD3">
              <w:t>надро-користування</w:t>
            </w:r>
            <w:proofErr w:type="spellEnd"/>
            <w:r w:rsidRPr="00BC2FD3">
              <w:t xml:space="preserve"> </w:t>
            </w:r>
            <w:proofErr w:type="spellStart"/>
            <w:r w:rsidRPr="00BC2FD3">
              <w:t>щодо</w:t>
            </w:r>
            <w:proofErr w:type="spellEnd"/>
            <w:r w:rsidRPr="00BC2FD3">
              <w:t xml:space="preserve"> </w:t>
            </w:r>
            <w:proofErr w:type="spellStart"/>
            <w:r w:rsidRPr="00BC2FD3">
              <w:t>подальшої</w:t>
            </w:r>
            <w:proofErr w:type="spellEnd"/>
            <w:r w:rsidRPr="00BC2FD3">
              <w:t xml:space="preserve"> </w:t>
            </w:r>
            <w:proofErr w:type="spellStart"/>
            <w:r w:rsidRPr="00BC2FD3">
              <w:t>дії</w:t>
            </w:r>
            <w:proofErr w:type="spellEnd"/>
            <w:r w:rsidRPr="00BC2FD3">
              <w:t xml:space="preserve"> </w:t>
            </w:r>
            <w:proofErr w:type="spellStart"/>
            <w:r w:rsidRPr="00BC2FD3">
              <w:t>спеціальних</w:t>
            </w:r>
            <w:proofErr w:type="spellEnd"/>
            <w:r w:rsidRPr="00BC2FD3">
              <w:t xml:space="preserve"> </w:t>
            </w:r>
            <w:proofErr w:type="spellStart"/>
            <w:r w:rsidRPr="00BC2FD3">
              <w:t>дозволів</w:t>
            </w:r>
            <w:proofErr w:type="spellEnd"/>
            <w:r w:rsidRPr="00BC2FD3">
              <w:t xml:space="preserve"> на </w:t>
            </w:r>
            <w:proofErr w:type="spellStart"/>
            <w:r w:rsidRPr="00BC2FD3">
              <w:t>користування</w:t>
            </w:r>
            <w:proofErr w:type="spellEnd"/>
            <w:r w:rsidRPr="00BC2FD3">
              <w:t xml:space="preserve"> </w:t>
            </w:r>
            <w:proofErr w:type="spellStart"/>
            <w:r w:rsidRPr="00BC2FD3">
              <w:t>надрами</w:t>
            </w:r>
            <w:proofErr w:type="spellEnd"/>
          </w:p>
        </w:tc>
      </w:tr>
      <w:tr w:rsidR="002B2169" w:rsidRPr="00BC2FD3" w14:paraId="169BF35C" w14:textId="77777777" w:rsidTr="00162B51">
        <w:trPr>
          <w:trHeight w:val="230"/>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3881D24B" w14:textId="77777777" w:rsidR="002B2169" w:rsidRPr="00BC2FD3" w:rsidRDefault="002B2169" w:rsidP="001A2708"/>
        </w:tc>
        <w:tc>
          <w:tcPr>
            <w:tcW w:w="685" w:type="dxa"/>
            <w:tcBorders>
              <w:top w:val="single" w:sz="4" w:space="0" w:color="auto"/>
              <w:left w:val="single" w:sz="4" w:space="0" w:color="auto"/>
              <w:bottom w:val="single" w:sz="4" w:space="0" w:color="auto"/>
              <w:right w:val="single" w:sz="4" w:space="0" w:color="auto"/>
            </w:tcBorders>
            <w:textDirection w:val="btLr"/>
            <w:vAlign w:val="center"/>
            <w:hideMark/>
          </w:tcPr>
          <w:p w14:paraId="676D49C8" w14:textId="77777777" w:rsidR="002B2169" w:rsidRPr="00BC2FD3" w:rsidRDefault="002B2169" w:rsidP="001A2708">
            <w:pPr>
              <w:ind w:left="113" w:right="-4"/>
              <w:jc w:val="center"/>
            </w:pPr>
            <w:proofErr w:type="spellStart"/>
            <w:r w:rsidRPr="00BC2FD3">
              <w:t>реєстраційний</w:t>
            </w:r>
            <w:proofErr w:type="spellEnd"/>
            <w:r w:rsidRPr="00BC2FD3">
              <w:t xml:space="preserve"> номер</w:t>
            </w:r>
          </w:p>
        </w:tc>
        <w:tc>
          <w:tcPr>
            <w:tcW w:w="981" w:type="dxa"/>
            <w:tcBorders>
              <w:top w:val="single" w:sz="4" w:space="0" w:color="auto"/>
              <w:left w:val="single" w:sz="4" w:space="0" w:color="auto"/>
              <w:bottom w:val="single" w:sz="4" w:space="0" w:color="auto"/>
              <w:right w:val="single" w:sz="4" w:space="0" w:color="auto"/>
            </w:tcBorders>
            <w:textDirection w:val="btLr"/>
            <w:vAlign w:val="center"/>
            <w:hideMark/>
          </w:tcPr>
          <w:p w14:paraId="66B462E2" w14:textId="77777777" w:rsidR="002B2169" w:rsidRPr="00BC2FD3" w:rsidRDefault="002B2169" w:rsidP="001A2708">
            <w:pPr>
              <w:ind w:left="-86" w:right="-140"/>
              <w:jc w:val="center"/>
            </w:pPr>
            <w:r w:rsidRPr="00BC2FD3">
              <w:t xml:space="preserve">дата </w:t>
            </w:r>
            <w:proofErr w:type="spellStart"/>
            <w:r w:rsidRPr="00BC2FD3">
              <w:t>видачі</w:t>
            </w:r>
            <w:proofErr w:type="spellEnd"/>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31426127" w14:textId="77777777" w:rsidR="002B2169" w:rsidRPr="00BC2FD3" w:rsidRDefault="002B2169" w:rsidP="001A2708"/>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A95E1F8" w14:textId="77777777" w:rsidR="002B2169" w:rsidRPr="00BC2FD3" w:rsidRDefault="002B2169" w:rsidP="001A2708"/>
        </w:tc>
        <w:tc>
          <w:tcPr>
            <w:tcW w:w="2545" w:type="dxa"/>
            <w:vMerge/>
            <w:tcBorders>
              <w:top w:val="single" w:sz="4" w:space="0" w:color="auto"/>
              <w:left w:val="single" w:sz="4" w:space="0" w:color="auto"/>
              <w:bottom w:val="single" w:sz="4" w:space="0" w:color="auto"/>
              <w:right w:val="single" w:sz="4" w:space="0" w:color="auto"/>
            </w:tcBorders>
            <w:vAlign w:val="center"/>
            <w:hideMark/>
          </w:tcPr>
          <w:p w14:paraId="430AC7E7" w14:textId="77777777" w:rsidR="002B2169" w:rsidRPr="00BC2FD3" w:rsidRDefault="002B2169" w:rsidP="001A2708">
            <w:pPr>
              <w:rPr>
                <w:bCs/>
                <w:iC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FA3B679" w14:textId="77777777" w:rsidR="002B2169" w:rsidRPr="00BC2FD3" w:rsidRDefault="002B2169" w:rsidP="001A2708"/>
        </w:tc>
      </w:tr>
      <w:tr w:rsidR="002B2169" w:rsidRPr="00BC2FD3" w14:paraId="3C573FD7" w14:textId="77777777" w:rsidTr="00162B51">
        <w:trPr>
          <w:trHeight w:val="230"/>
          <w:jc w:val="center"/>
        </w:trPr>
        <w:tc>
          <w:tcPr>
            <w:tcW w:w="457" w:type="dxa"/>
            <w:tcBorders>
              <w:top w:val="single" w:sz="4" w:space="0" w:color="auto"/>
              <w:left w:val="single" w:sz="4" w:space="0" w:color="auto"/>
              <w:bottom w:val="single" w:sz="4" w:space="0" w:color="auto"/>
              <w:right w:val="single" w:sz="4" w:space="0" w:color="auto"/>
            </w:tcBorders>
          </w:tcPr>
          <w:p w14:paraId="77D3DB1F" w14:textId="77777777" w:rsidR="002B2169" w:rsidRPr="00BC2FD3" w:rsidRDefault="002B2169" w:rsidP="001A2708">
            <w:pPr>
              <w:jc w:val="center"/>
            </w:pPr>
            <w:r w:rsidRPr="00BC2FD3">
              <w:t>1</w:t>
            </w:r>
          </w:p>
        </w:tc>
        <w:tc>
          <w:tcPr>
            <w:tcW w:w="685" w:type="dxa"/>
            <w:tcBorders>
              <w:top w:val="single" w:sz="4" w:space="0" w:color="auto"/>
              <w:left w:val="single" w:sz="4" w:space="0" w:color="auto"/>
              <w:bottom w:val="single" w:sz="4" w:space="0" w:color="auto"/>
              <w:right w:val="single" w:sz="4" w:space="0" w:color="auto"/>
            </w:tcBorders>
          </w:tcPr>
          <w:p w14:paraId="158A3823" w14:textId="77777777" w:rsidR="002B2169" w:rsidRPr="00BC2FD3" w:rsidRDefault="002B2169" w:rsidP="001A2708">
            <w:pPr>
              <w:ind w:right="-4"/>
              <w:jc w:val="center"/>
            </w:pPr>
            <w:r w:rsidRPr="00BC2FD3">
              <w:t>2</w:t>
            </w:r>
          </w:p>
        </w:tc>
        <w:tc>
          <w:tcPr>
            <w:tcW w:w="981" w:type="dxa"/>
            <w:tcBorders>
              <w:top w:val="single" w:sz="4" w:space="0" w:color="auto"/>
              <w:left w:val="single" w:sz="4" w:space="0" w:color="auto"/>
              <w:bottom w:val="single" w:sz="4" w:space="0" w:color="auto"/>
              <w:right w:val="single" w:sz="4" w:space="0" w:color="auto"/>
            </w:tcBorders>
          </w:tcPr>
          <w:p w14:paraId="72986490" w14:textId="77777777" w:rsidR="002B2169" w:rsidRPr="00BC2FD3" w:rsidRDefault="002B2169" w:rsidP="001A2708">
            <w:pPr>
              <w:ind w:left="-86" w:right="-140"/>
              <w:jc w:val="center"/>
            </w:pPr>
            <w:r w:rsidRPr="00BC2FD3">
              <w:t>3</w:t>
            </w:r>
          </w:p>
        </w:tc>
        <w:tc>
          <w:tcPr>
            <w:tcW w:w="1705" w:type="dxa"/>
            <w:tcBorders>
              <w:top w:val="single" w:sz="4" w:space="0" w:color="auto"/>
              <w:left w:val="single" w:sz="4" w:space="0" w:color="auto"/>
              <w:bottom w:val="single" w:sz="4" w:space="0" w:color="auto"/>
              <w:right w:val="single" w:sz="4" w:space="0" w:color="auto"/>
            </w:tcBorders>
          </w:tcPr>
          <w:p w14:paraId="5B56DDF3" w14:textId="77777777" w:rsidR="002B2169" w:rsidRPr="00BC2FD3" w:rsidRDefault="002B2169" w:rsidP="001A2708">
            <w:pPr>
              <w:jc w:val="center"/>
            </w:pPr>
            <w:r w:rsidRPr="00BC2FD3">
              <w:t>4</w:t>
            </w:r>
          </w:p>
        </w:tc>
        <w:tc>
          <w:tcPr>
            <w:tcW w:w="2694" w:type="dxa"/>
            <w:tcBorders>
              <w:top w:val="single" w:sz="4" w:space="0" w:color="auto"/>
              <w:left w:val="single" w:sz="4" w:space="0" w:color="auto"/>
              <w:bottom w:val="single" w:sz="4" w:space="0" w:color="auto"/>
              <w:right w:val="single" w:sz="4" w:space="0" w:color="auto"/>
            </w:tcBorders>
          </w:tcPr>
          <w:p w14:paraId="2E8D9403" w14:textId="77777777" w:rsidR="002B2169" w:rsidRPr="00BC2FD3" w:rsidRDefault="002B2169" w:rsidP="001A2708">
            <w:pPr>
              <w:jc w:val="center"/>
            </w:pPr>
            <w:r w:rsidRPr="00BC2FD3">
              <w:t>5</w:t>
            </w:r>
          </w:p>
        </w:tc>
        <w:tc>
          <w:tcPr>
            <w:tcW w:w="2545" w:type="dxa"/>
            <w:tcBorders>
              <w:top w:val="single" w:sz="4" w:space="0" w:color="auto"/>
              <w:left w:val="single" w:sz="4" w:space="0" w:color="auto"/>
              <w:bottom w:val="single" w:sz="4" w:space="0" w:color="auto"/>
              <w:right w:val="single" w:sz="4" w:space="0" w:color="auto"/>
            </w:tcBorders>
          </w:tcPr>
          <w:p w14:paraId="0873FDAD" w14:textId="77777777" w:rsidR="002B2169" w:rsidRPr="00BC2FD3" w:rsidRDefault="002B2169" w:rsidP="001A2708">
            <w:pPr>
              <w:jc w:val="center"/>
              <w:rPr>
                <w:bCs/>
                <w:iCs/>
              </w:rPr>
            </w:pPr>
            <w:r w:rsidRPr="00BC2FD3">
              <w:rPr>
                <w:bCs/>
                <w:iCs/>
              </w:rPr>
              <w:t>6</w:t>
            </w:r>
          </w:p>
        </w:tc>
        <w:tc>
          <w:tcPr>
            <w:tcW w:w="1530" w:type="dxa"/>
            <w:tcBorders>
              <w:top w:val="single" w:sz="4" w:space="0" w:color="auto"/>
              <w:left w:val="single" w:sz="4" w:space="0" w:color="auto"/>
              <w:bottom w:val="single" w:sz="4" w:space="0" w:color="auto"/>
              <w:right w:val="single" w:sz="4" w:space="0" w:color="auto"/>
            </w:tcBorders>
          </w:tcPr>
          <w:p w14:paraId="64D78D5E" w14:textId="77777777" w:rsidR="002B2169" w:rsidRPr="00BC2FD3" w:rsidRDefault="002B2169" w:rsidP="001A2708">
            <w:pPr>
              <w:jc w:val="center"/>
            </w:pPr>
            <w:r w:rsidRPr="00BC2FD3">
              <w:t>7</w:t>
            </w:r>
          </w:p>
        </w:tc>
      </w:tr>
      <w:tr w:rsidR="002B2169" w:rsidRPr="00BC2FD3" w14:paraId="772DAD2B" w14:textId="77777777" w:rsidTr="00162B51">
        <w:trPr>
          <w:trHeight w:val="230"/>
          <w:jc w:val="center"/>
        </w:trPr>
        <w:tc>
          <w:tcPr>
            <w:tcW w:w="10602" w:type="dxa"/>
            <w:gridSpan w:val="7"/>
            <w:tcBorders>
              <w:top w:val="single" w:sz="4" w:space="0" w:color="auto"/>
              <w:left w:val="single" w:sz="4" w:space="0" w:color="auto"/>
              <w:bottom w:val="single" w:sz="4" w:space="0" w:color="auto"/>
              <w:right w:val="single" w:sz="4" w:space="0" w:color="auto"/>
            </w:tcBorders>
            <w:vAlign w:val="center"/>
          </w:tcPr>
          <w:p w14:paraId="7A38FC22" w14:textId="0986E122" w:rsidR="002B2169" w:rsidRPr="00F077B1" w:rsidRDefault="002B2169" w:rsidP="001A2708">
            <w:pPr>
              <w:rPr>
                <w:lang w:val="uk-UA"/>
              </w:rPr>
            </w:pPr>
            <w:r w:rsidRPr="00BC2FD3">
              <w:t xml:space="preserve">а) </w:t>
            </w:r>
            <w:r w:rsidR="00F077B1">
              <w:rPr>
                <w:lang w:val="uk-UA"/>
              </w:rPr>
              <w:t>видобування корисних копалин</w:t>
            </w:r>
          </w:p>
        </w:tc>
      </w:tr>
      <w:tr w:rsidR="00F077B1" w:rsidRPr="00BF53BE" w14:paraId="456A5E36" w14:textId="77777777" w:rsidTr="00162B51">
        <w:trPr>
          <w:trHeight w:val="529"/>
          <w:jc w:val="center"/>
        </w:trPr>
        <w:tc>
          <w:tcPr>
            <w:tcW w:w="457" w:type="dxa"/>
            <w:tcBorders>
              <w:top w:val="single" w:sz="4" w:space="0" w:color="auto"/>
              <w:left w:val="single" w:sz="4" w:space="0" w:color="auto"/>
              <w:bottom w:val="single" w:sz="4" w:space="0" w:color="auto"/>
              <w:right w:val="single" w:sz="4" w:space="0" w:color="auto"/>
            </w:tcBorders>
          </w:tcPr>
          <w:p w14:paraId="2E593E89" w14:textId="38ED48E3" w:rsidR="00F077B1" w:rsidRPr="00F077B1" w:rsidRDefault="00F077B1" w:rsidP="001A2708">
            <w:pPr>
              <w:jc w:val="center"/>
              <w:rPr>
                <w:lang w:val="uk-UA"/>
              </w:rPr>
            </w:pPr>
            <w:r>
              <w:rPr>
                <w:lang w:val="uk-UA"/>
              </w:rPr>
              <w:t>1</w:t>
            </w:r>
          </w:p>
        </w:tc>
        <w:tc>
          <w:tcPr>
            <w:tcW w:w="685" w:type="dxa"/>
            <w:tcBorders>
              <w:top w:val="single" w:sz="4" w:space="0" w:color="auto"/>
              <w:left w:val="single" w:sz="4" w:space="0" w:color="auto"/>
              <w:bottom w:val="single" w:sz="4" w:space="0" w:color="auto"/>
              <w:right w:val="single" w:sz="4" w:space="0" w:color="auto"/>
            </w:tcBorders>
          </w:tcPr>
          <w:p w14:paraId="30C0E79C" w14:textId="68360742" w:rsidR="00F077B1" w:rsidRPr="00F077B1" w:rsidRDefault="00F077B1" w:rsidP="001A2708">
            <w:pPr>
              <w:jc w:val="center"/>
            </w:pPr>
            <w:r w:rsidRPr="00F077B1">
              <w:rPr>
                <w:lang w:val="uk-UA"/>
              </w:rPr>
              <w:t>634</w:t>
            </w:r>
          </w:p>
        </w:tc>
        <w:tc>
          <w:tcPr>
            <w:tcW w:w="981" w:type="dxa"/>
            <w:tcBorders>
              <w:top w:val="single" w:sz="4" w:space="0" w:color="auto"/>
              <w:left w:val="single" w:sz="4" w:space="0" w:color="auto"/>
              <w:bottom w:val="single" w:sz="4" w:space="0" w:color="auto"/>
              <w:right w:val="single" w:sz="4" w:space="0" w:color="auto"/>
            </w:tcBorders>
          </w:tcPr>
          <w:p w14:paraId="7BC15AB8" w14:textId="77777777" w:rsidR="00F077B1" w:rsidRPr="00F077B1" w:rsidRDefault="00F077B1" w:rsidP="001A2708">
            <w:pPr>
              <w:ind w:left="-57" w:right="-57"/>
              <w:jc w:val="center"/>
              <w:rPr>
                <w:lang w:val="uk-UA"/>
              </w:rPr>
            </w:pPr>
            <w:r w:rsidRPr="00F077B1">
              <w:rPr>
                <w:lang w:val="uk-UA"/>
              </w:rPr>
              <w:t>16.09.</w:t>
            </w:r>
          </w:p>
          <w:p w14:paraId="61AC925B" w14:textId="43C24CB0" w:rsidR="00F077B1" w:rsidRPr="00F077B1" w:rsidRDefault="00F077B1" w:rsidP="001A2708">
            <w:pPr>
              <w:jc w:val="center"/>
            </w:pPr>
            <w:r w:rsidRPr="00F077B1">
              <w:rPr>
                <w:lang w:val="uk-UA"/>
              </w:rPr>
              <w:t>1996</w:t>
            </w:r>
          </w:p>
        </w:tc>
        <w:tc>
          <w:tcPr>
            <w:tcW w:w="1705" w:type="dxa"/>
            <w:tcBorders>
              <w:top w:val="single" w:sz="4" w:space="0" w:color="auto"/>
              <w:left w:val="single" w:sz="4" w:space="0" w:color="auto"/>
              <w:bottom w:val="single" w:sz="4" w:space="0" w:color="auto"/>
              <w:right w:val="single" w:sz="4" w:space="0" w:color="auto"/>
            </w:tcBorders>
          </w:tcPr>
          <w:p w14:paraId="52DB17A1" w14:textId="77777777" w:rsidR="00F077B1" w:rsidRDefault="00F077B1" w:rsidP="001A2708">
            <w:pPr>
              <w:ind w:left="-57" w:right="-57"/>
              <w:jc w:val="center"/>
              <w:rPr>
                <w:color w:val="000000"/>
                <w:lang w:val="uk-UA"/>
              </w:rPr>
            </w:pPr>
            <w:proofErr w:type="spellStart"/>
            <w:r w:rsidRPr="00F077B1">
              <w:rPr>
                <w:color w:val="000000"/>
                <w:lang w:val="uk-UA"/>
              </w:rPr>
              <w:t>Коростенецьке</w:t>
            </w:r>
            <w:proofErr w:type="spellEnd"/>
            <w:r w:rsidRPr="00F077B1">
              <w:rPr>
                <w:color w:val="000000"/>
                <w:lang w:val="uk-UA"/>
              </w:rPr>
              <w:t xml:space="preserve"> (</w:t>
            </w:r>
            <w:proofErr w:type="spellStart"/>
            <w:r w:rsidRPr="00F077B1">
              <w:rPr>
                <w:color w:val="000000"/>
                <w:lang w:val="uk-UA"/>
              </w:rPr>
              <w:t>Стремиго</w:t>
            </w:r>
            <w:proofErr w:type="spellEnd"/>
            <w:r w:rsidRPr="00F077B1">
              <w:rPr>
                <w:color w:val="000000"/>
                <w:lang w:val="uk-UA"/>
              </w:rPr>
              <w:t>-</w:t>
            </w:r>
          </w:p>
          <w:p w14:paraId="1004E1EB" w14:textId="306FFA1E" w:rsidR="00F077B1" w:rsidRPr="00F077B1" w:rsidRDefault="00F077B1" w:rsidP="001A2708">
            <w:pPr>
              <w:ind w:left="-57" w:right="-57"/>
              <w:jc w:val="center"/>
              <w:rPr>
                <w:color w:val="000000"/>
                <w:lang w:val="uk-UA"/>
              </w:rPr>
            </w:pPr>
            <w:proofErr w:type="spellStart"/>
            <w:r w:rsidRPr="00F077B1">
              <w:rPr>
                <w:color w:val="000000"/>
                <w:lang w:val="uk-UA"/>
              </w:rPr>
              <w:t>родське</w:t>
            </w:r>
            <w:proofErr w:type="spellEnd"/>
            <w:r w:rsidRPr="00F077B1">
              <w:rPr>
                <w:color w:val="000000"/>
                <w:lang w:val="uk-UA"/>
              </w:rPr>
              <w:t xml:space="preserve">) </w:t>
            </w:r>
          </w:p>
          <w:p w14:paraId="265BB004" w14:textId="77777777" w:rsidR="00F077B1" w:rsidRPr="00F077B1" w:rsidRDefault="00F077B1" w:rsidP="001A2708">
            <w:pPr>
              <w:ind w:left="-57" w:right="-57"/>
              <w:jc w:val="center"/>
              <w:rPr>
                <w:color w:val="000000"/>
                <w:lang w:val="uk-UA"/>
              </w:rPr>
            </w:pPr>
            <w:r w:rsidRPr="00F077B1">
              <w:rPr>
                <w:color w:val="000000"/>
                <w:lang w:val="uk-UA"/>
              </w:rPr>
              <w:lastRenderedPageBreak/>
              <w:t xml:space="preserve">граніт </w:t>
            </w:r>
          </w:p>
          <w:p w14:paraId="20575A52" w14:textId="267C5369" w:rsidR="00F077B1" w:rsidRPr="00F077B1" w:rsidRDefault="00F077B1" w:rsidP="001A2708">
            <w:pPr>
              <w:ind w:left="-57" w:right="-57"/>
              <w:jc w:val="center"/>
            </w:pPr>
            <w:r w:rsidRPr="00F077B1">
              <w:rPr>
                <w:color w:val="000000"/>
                <w:lang w:val="uk-UA"/>
              </w:rPr>
              <w:t>Житомирська</w:t>
            </w:r>
          </w:p>
        </w:tc>
        <w:tc>
          <w:tcPr>
            <w:tcW w:w="2694" w:type="dxa"/>
            <w:tcBorders>
              <w:top w:val="single" w:sz="4" w:space="0" w:color="auto"/>
              <w:left w:val="single" w:sz="4" w:space="0" w:color="auto"/>
              <w:bottom w:val="single" w:sz="4" w:space="0" w:color="auto"/>
              <w:right w:val="single" w:sz="4" w:space="0" w:color="auto"/>
            </w:tcBorders>
          </w:tcPr>
          <w:p w14:paraId="0A98A157" w14:textId="77777777" w:rsidR="00F077B1" w:rsidRPr="00F077B1" w:rsidRDefault="00F077B1" w:rsidP="001A2708">
            <w:pPr>
              <w:ind w:left="-57" w:right="-57"/>
              <w:jc w:val="center"/>
              <w:rPr>
                <w:color w:val="000000"/>
                <w:lang w:val="uk-UA"/>
              </w:rPr>
            </w:pPr>
            <w:r w:rsidRPr="00F077B1">
              <w:rPr>
                <w:color w:val="000000"/>
                <w:lang w:val="uk-UA"/>
              </w:rPr>
              <w:lastRenderedPageBreak/>
              <w:t>00292422</w:t>
            </w:r>
          </w:p>
          <w:p w14:paraId="1C7230F1" w14:textId="77777777" w:rsidR="00F077B1" w:rsidRPr="00F077B1" w:rsidRDefault="00F077B1" w:rsidP="001A2708">
            <w:pPr>
              <w:ind w:left="-57" w:right="-57"/>
              <w:jc w:val="center"/>
              <w:rPr>
                <w:color w:val="000000"/>
                <w:lang w:val="uk-UA"/>
              </w:rPr>
            </w:pPr>
            <w:r w:rsidRPr="00F077B1">
              <w:rPr>
                <w:color w:val="000000"/>
                <w:lang w:val="uk-UA"/>
              </w:rPr>
              <w:t xml:space="preserve">АКЦІОНЕРНЕ </w:t>
            </w:r>
          </w:p>
          <w:p w14:paraId="63CC5914" w14:textId="77777777" w:rsidR="00F077B1" w:rsidRPr="00F077B1" w:rsidRDefault="00F077B1" w:rsidP="001A2708">
            <w:pPr>
              <w:ind w:left="-57" w:right="-57"/>
              <w:jc w:val="center"/>
              <w:rPr>
                <w:color w:val="000000"/>
                <w:lang w:val="uk-UA"/>
              </w:rPr>
            </w:pPr>
            <w:r w:rsidRPr="00F077B1">
              <w:rPr>
                <w:color w:val="000000"/>
                <w:lang w:val="uk-UA"/>
              </w:rPr>
              <w:t xml:space="preserve">ТОВАРИСТВО </w:t>
            </w:r>
          </w:p>
          <w:p w14:paraId="318231B4" w14:textId="77777777" w:rsidR="00F077B1" w:rsidRPr="00F077B1" w:rsidRDefault="00F077B1" w:rsidP="001A2708">
            <w:pPr>
              <w:ind w:left="-57" w:right="-57"/>
              <w:jc w:val="center"/>
              <w:rPr>
                <w:color w:val="000000"/>
                <w:lang w:val="uk-UA"/>
              </w:rPr>
            </w:pPr>
            <w:r w:rsidRPr="00F077B1">
              <w:rPr>
                <w:color w:val="000000"/>
                <w:lang w:val="uk-UA"/>
              </w:rPr>
              <w:lastRenderedPageBreak/>
              <w:t>«КОРОСТЕНСЬКИЙ КАР’ЄР»</w:t>
            </w:r>
          </w:p>
          <w:p w14:paraId="68E91C34" w14:textId="6AB98D45" w:rsidR="00F077B1" w:rsidRPr="00F077B1" w:rsidRDefault="00F077B1" w:rsidP="001A2708">
            <w:pPr>
              <w:jc w:val="center"/>
            </w:pPr>
            <w:r w:rsidRPr="00F077B1">
              <w:rPr>
                <w:color w:val="000000"/>
                <w:lang w:val="uk-UA"/>
              </w:rPr>
              <w:t>(korkarier@ukr.net)</w:t>
            </w:r>
          </w:p>
        </w:tc>
        <w:tc>
          <w:tcPr>
            <w:tcW w:w="2545" w:type="dxa"/>
            <w:tcBorders>
              <w:top w:val="single" w:sz="4" w:space="0" w:color="auto"/>
              <w:left w:val="single" w:sz="4" w:space="0" w:color="auto"/>
              <w:bottom w:val="single" w:sz="4" w:space="0" w:color="auto"/>
              <w:right w:val="single" w:sz="4" w:space="0" w:color="auto"/>
            </w:tcBorders>
          </w:tcPr>
          <w:p w14:paraId="6B6D89D3" w14:textId="7DAAC5F8" w:rsidR="00F077B1" w:rsidRDefault="00F077B1" w:rsidP="001A2708">
            <w:pPr>
              <w:jc w:val="both"/>
              <w:rPr>
                <w:bCs/>
                <w:iCs/>
                <w:lang w:val="uk-UA"/>
              </w:rPr>
            </w:pPr>
            <w:r w:rsidRPr="00F077B1">
              <w:rPr>
                <w:bCs/>
                <w:iCs/>
                <w:lang w:val="uk-UA"/>
              </w:rPr>
              <w:lastRenderedPageBreak/>
              <w:t>Указ Президента України від 12.05.2023 № 279/2023.</w:t>
            </w:r>
          </w:p>
          <w:p w14:paraId="1B79C5B7" w14:textId="0AE813DC" w:rsidR="00F077B1" w:rsidRPr="00F077B1" w:rsidRDefault="00F077B1" w:rsidP="001A2708">
            <w:pPr>
              <w:jc w:val="both"/>
              <w:rPr>
                <w:bCs/>
                <w:iCs/>
                <w:lang w:val="uk-UA"/>
              </w:rPr>
            </w:pPr>
            <w:r>
              <w:rPr>
                <w:bCs/>
                <w:iCs/>
                <w:lang w:val="uk-UA"/>
              </w:rPr>
              <w:lastRenderedPageBreak/>
              <w:t xml:space="preserve">Кінцевий </w:t>
            </w:r>
            <w:proofErr w:type="spellStart"/>
            <w:r>
              <w:rPr>
                <w:bCs/>
                <w:iCs/>
                <w:lang w:val="uk-UA"/>
              </w:rPr>
              <w:t>бенефіці</w:t>
            </w:r>
            <w:r w:rsidRPr="00F077B1">
              <w:rPr>
                <w:bCs/>
                <w:iCs/>
                <w:lang w:val="uk-UA"/>
              </w:rPr>
              <w:t>ар</w:t>
            </w:r>
            <w:proofErr w:type="spellEnd"/>
            <w:r w:rsidRPr="00F077B1">
              <w:rPr>
                <w:bCs/>
                <w:iCs/>
                <w:lang w:val="uk-UA"/>
              </w:rPr>
              <w:t xml:space="preserve"> -</w:t>
            </w:r>
            <w:r>
              <w:t xml:space="preserve"> </w:t>
            </w:r>
            <w:proofErr w:type="spellStart"/>
            <w:r w:rsidRPr="00F077B1">
              <w:rPr>
                <w:bCs/>
                <w:iCs/>
                <w:lang w:val="uk-UA"/>
              </w:rPr>
              <w:t>Наумець</w:t>
            </w:r>
            <w:proofErr w:type="spellEnd"/>
            <w:r w:rsidRPr="00F077B1">
              <w:rPr>
                <w:bCs/>
                <w:iCs/>
                <w:lang w:val="uk-UA"/>
              </w:rPr>
              <w:t xml:space="preserve"> Ігор Володимирович</w:t>
            </w:r>
            <w:r>
              <w:rPr>
                <w:bCs/>
                <w:iCs/>
                <w:lang w:val="uk-UA"/>
              </w:rPr>
              <w:t>.</w:t>
            </w:r>
          </w:p>
          <w:p w14:paraId="3420AA05" w14:textId="716D8073" w:rsidR="00F077B1" w:rsidRDefault="00F077B1" w:rsidP="001A2708">
            <w:pPr>
              <w:jc w:val="both"/>
              <w:rPr>
                <w:bCs/>
                <w:iCs/>
                <w:lang w:val="uk-UA"/>
              </w:rPr>
            </w:pPr>
            <w:r w:rsidRPr="00F077B1">
              <w:rPr>
                <w:bCs/>
                <w:iCs/>
                <w:lang w:val="uk-UA"/>
              </w:rPr>
              <w:t>Наказ Держгеонадр від 15.06.2023 № 290</w:t>
            </w:r>
            <w:r>
              <w:rPr>
                <w:bCs/>
                <w:iCs/>
                <w:lang w:val="uk-UA"/>
              </w:rPr>
              <w:t>.</w:t>
            </w:r>
          </w:p>
          <w:p w14:paraId="10E59D1D" w14:textId="7C3706B8" w:rsidR="00F077B1" w:rsidRDefault="00F077B1" w:rsidP="001A2708">
            <w:pPr>
              <w:jc w:val="both"/>
              <w:rPr>
                <w:bCs/>
                <w:iCs/>
                <w:lang w:val="uk-UA"/>
              </w:rPr>
            </w:pPr>
            <w:r w:rsidRPr="00F077B1">
              <w:rPr>
                <w:bCs/>
                <w:iCs/>
                <w:lang w:val="uk-UA"/>
              </w:rPr>
              <w:t>Наказ Держгеонадр 18.03.2024 № 123</w:t>
            </w:r>
            <w:r>
              <w:rPr>
                <w:bCs/>
                <w:iCs/>
                <w:lang w:val="uk-UA"/>
              </w:rPr>
              <w:t>.</w:t>
            </w:r>
          </w:p>
          <w:p w14:paraId="6609B415" w14:textId="567FBE0C" w:rsidR="00F077B1" w:rsidRDefault="00F077B1" w:rsidP="001A2708">
            <w:pPr>
              <w:jc w:val="both"/>
              <w:rPr>
                <w:bCs/>
                <w:iCs/>
                <w:lang w:val="uk-UA"/>
              </w:rPr>
            </w:pPr>
            <w:r>
              <w:rPr>
                <w:bCs/>
                <w:iCs/>
                <w:lang w:val="uk-UA"/>
              </w:rPr>
              <w:t>Наказ</w:t>
            </w:r>
            <w:r w:rsidRPr="00F077B1">
              <w:rPr>
                <w:bCs/>
                <w:iCs/>
                <w:lang w:val="uk-UA"/>
              </w:rPr>
              <w:t xml:space="preserve"> Держгеонадр від 25.04.2024 № 197</w:t>
            </w:r>
            <w:r>
              <w:rPr>
                <w:bCs/>
                <w:iCs/>
                <w:lang w:val="uk-UA"/>
              </w:rPr>
              <w:t>.</w:t>
            </w:r>
          </w:p>
          <w:p w14:paraId="6DE79A22" w14:textId="77777777" w:rsidR="00F077B1" w:rsidRDefault="00F077B1" w:rsidP="001A2708">
            <w:pPr>
              <w:jc w:val="both"/>
              <w:rPr>
                <w:bCs/>
                <w:iCs/>
                <w:lang w:val="uk-UA"/>
              </w:rPr>
            </w:pPr>
            <w:r w:rsidRPr="00F077B1">
              <w:rPr>
                <w:bCs/>
                <w:iCs/>
                <w:lang w:val="uk-UA"/>
              </w:rPr>
              <w:t xml:space="preserve">Указ Президента </w:t>
            </w:r>
            <w:proofErr w:type="spellStart"/>
            <w:r w:rsidRPr="00F077B1">
              <w:rPr>
                <w:bCs/>
                <w:iCs/>
                <w:lang w:val="uk-UA"/>
              </w:rPr>
              <w:t>Ук</w:t>
            </w:r>
            <w:proofErr w:type="spellEnd"/>
            <w:r w:rsidRPr="00F077B1">
              <w:rPr>
                <w:bCs/>
                <w:iCs/>
                <w:lang w:val="uk-UA"/>
              </w:rPr>
              <w:t>-раїни від</w:t>
            </w:r>
            <w:r>
              <w:rPr>
                <w:bCs/>
                <w:iCs/>
                <w:lang w:val="uk-UA"/>
              </w:rPr>
              <w:t xml:space="preserve"> </w:t>
            </w:r>
            <w:r w:rsidRPr="00F077B1">
              <w:rPr>
                <w:bCs/>
                <w:iCs/>
                <w:lang w:val="uk-UA"/>
              </w:rPr>
              <w:t>21</w:t>
            </w:r>
            <w:r>
              <w:rPr>
                <w:bCs/>
                <w:iCs/>
                <w:lang w:val="uk-UA"/>
              </w:rPr>
              <w:t>.08.</w:t>
            </w:r>
            <w:r w:rsidRPr="00F077B1">
              <w:rPr>
                <w:bCs/>
                <w:iCs/>
                <w:lang w:val="uk-UA"/>
              </w:rPr>
              <w:t xml:space="preserve">2024 </w:t>
            </w:r>
          </w:p>
          <w:p w14:paraId="5F4F4FBB" w14:textId="77777777" w:rsidR="0074475F" w:rsidRDefault="00F077B1" w:rsidP="001A2708">
            <w:pPr>
              <w:jc w:val="both"/>
              <w:rPr>
                <w:bCs/>
                <w:iCs/>
                <w:lang w:val="uk-UA"/>
              </w:rPr>
            </w:pPr>
            <w:r w:rsidRPr="00F077B1">
              <w:rPr>
                <w:bCs/>
                <w:iCs/>
                <w:lang w:val="uk-UA"/>
              </w:rPr>
              <w:t>№ 511/2024</w:t>
            </w:r>
            <w:r w:rsidR="0074475F">
              <w:rPr>
                <w:bCs/>
                <w:iCs/>
                <w:lang w:val="uk-UA"/>
              </w:rPr>
              <w:t xml:space="preserve"> </w:t>
            </w:r>
          </w:p>
          <w:p w14:paraId="1A2DF1A4" w14:textId="77777777" w:rsidR="00F077B1" w:rsidRDefault="0074475F" w:rsidP="001A2708">
            <w:pPr>
              <w:jc w:val="both"/>
              <w:rPr>
                <w:bCs/>
                <w:iCs/>
                <w:lang w:val="uk-UA"/>
              </w:rPr>
            </w:pPr>
            <w:r>
              <w:rPr>
                <w:bCs/>
                <w:iCs/>
                <w:lang w:val="uk-UA"/>
              </w:rPr>
              <w:t>(додаток 3</w:t>
            </w:r>
            <w:r w:rsidR="00A26546">
              <w:rPr>
                <w:bCs/>
                <w:iCs/>
                <w:lang w:val="uk-UA"/>
              </w:rPr>
              <w:t xml:space="preserve"> до Указу</w:t>
            </w:r>
            <w:r>
              <w:rPr>
                <w:bCs/>
                <w:iCs/>
                <w:lang w:val="uk-UA"/>
              </w:rPr>
              <w:t>)</w:t>
            </w:r>
            <w:r w:rsidR="00A26546">
              <w:rPr>
                <w:bCs/>
                <w:iCs/>
                <w:lang w:val="uk-UA"/>
              </w:rPr>
              <w:t>.</w:t>
            </w:r>
          </w:p>
          <w:p w14:paraId="290A4E3D" w14:textId="77777777" w:rsidR="00A26546" w:rsidRDefault="00A26546" w:rsidP="001A2708">
            <w:pPr>
              <w:jc w:val="both"/>
              <w:rPr>
                <w:bCs/>
                <w:iCs/>
                <w:lang w:val="uk-UA"/>
              </w:rPr>
            </w:pPr>
            <w:r w:rsidRPr="00A26546">
              <w:rPr>
                <w:bCs/>
                <w:iCs/>
                <w:lang w:val="uk-UA"/>
              </w:rPr>
              <w:t xml:space="preserve">Відомості з Єдиного державного реєстру юридичних осіб, фізичних осіб - </w:t>
            </w:r>
            <w:proofErr w:type="spellStart"/>
            <w:r w:rsidRPr="00A26546">
              <w:rPr>
                <w:bCs/>
                <w:iCs/>
                <w:lang w:val="uk-UA"/>
              </w:rPr>
              <w:t>підприє-мців</w:t>
            </w:r>
            <w:proofErr w:type="spellEnd"/>
            <w:r w:rsidRPr="00A26546">
              <w:rPr>
                <w:bCs/>
                <w:iCs/>
                <w:lang w:val="uk-UA"/>
              </w:rPr>
              <w:t xml:space="preserve"> та громадських формувань</w:t>
            </w:r>
            <w:r w:rsidR="00BF53BE">
              <w:rPr>
                <w:bCs/>
                <w:iCs/>
                <w:lang w:val="uk-UA"/>
              </w:rPr>
              <w:t>.</w:t>
            </w:r>
          </w:p>
          <w:p w14:paraId="0B6836DB" w14:textId="77777777" w:rsidR="00BF53BE" w:rsidRDefault="00BF53BE" w:rsidP="001A2708">
            <w:pPr>
              <w:jc w:val="both"/>
              <w:rPr>
                <w:bCs/>
                <w:iCs/>
                <w:lang w:val="uk-UA"/>
              </w:rPr>
            </w:pPr>
            <w:r>
              <w:rPr>
                <w:bCs/>
                <w:iCs/>
                <w:lang w:val="uk-UA"/>
              </w:rPr>
              <w:t xml:space="preserve">Лист надрокористувача від 22.08.2024 </w:t>
            </w:r>
          </w:p>
          <w:p w14:paraId="617821F9" w14:textId="1901AA0E" w:rsidR="00BF53BE" w:rsidRPr="00F077B1" w:rsidRDefault="00BF53BE" w:rsidP="001A2708">
            <w:pPr>
              <w:jc w:val="both"/>
              <w:rPr>
                <w:bCs/>
                <w:iCs/>
                <w:lang w:val="uk-UA"/>
              </w:rPr>
            </w:pPr>
            <w:r>
              <w:rPr>
                <w:bCs/>
                <w:iCs/>
                <w:lang w:val="uk-UA"/>
              </w:rPr>
              <w:t>№ 453</w:t>
            </w:r>
          </w:p>
        </w:tc>
        <w:tc>
          <w:tcPr>
            <w:tcW w:w="1530" w:type="dxa"/>
            <w:tcBorders>
              <w:top w:val="single" w:sz="4" w:space="0" w:color="auto"/>
              <w:left w:val="single" w:sz="4" w:space="0" w:color="auto"/>
              <w:bottom w:val="single" w:sz="4" w:space="0" w:color="auto"/>
              <w:right w:val="single" w:sz="4" w:space="0" w:color="auto"/>
            </w:tcBorders>
          </w:tcPr>
          <w:p w14:paraId="58BC287E" w14:textId="06FCB712" w:rsidR="00F077B1" w:rsidRPr="00A26546" w:rsidRDefault="00E33F07" w:rsidP="001A2708">
            <w:pPr>
              <w:ind w:left="-57" w:right="-57"/>
              <w:jc w:val="center"/>
              <w:rPr>
                <w:lang w:val="uk-UA"/>
              </w:rPr>
            </w:pPr>
            <w:r>
              <w:rPr>
                <w:lang w:val="uk-UA"/>
              </w:rPr>
              <w:lastRenderedPageBreak/>
              <w:t>Поновити дію дозволу</w:t>
            </w:r>
          </w:p>
        </w:tc>
      </w:tr>
      <w:tr w:rsidR="00F077B1" w:rsidRPr="00FD7445" w14:paraId="2E1400FC" w14:textId="77777777" w:rsidTr="00162B51">
        <w:trPr>
          <w:trHeight w:val="529"/>
          <w:jc w:val="center"/>
        </w:trPr>
        <w:tc>
          <w:tcPr>
            <w:tcW w:w="457" w:type="dxa"/>
            <w:tcBorders>
              <w:top w:val="single" w:sz="4" w:space="0" w:color="auto"/>
              <w:left w:val="single" w:sz="4" w:space="0" w:color="auto"/>
              <w:bottom w:val="single" w:sz="4" w:space="0" w:color="auto"/>
              <w:right w:val="single" w:sz="4" w:space="0" w:color="auto"/>
            </w:tcBorders>
          </w:tcPr>
          <w:p w14:paraId="1E5189B0" w14:textId="021205A2" w:rsidR="00F077B1" w:rsidRPr="00F077B1" w:rsidRDefault="00F077B1" w:rsidP="001A2708">
            <w:pPr>
              <w:jc w:val="center"/>
              <w:rPr>
                <w:lang w:val="uk-UA"/>
              </w:rPr>
            </w:pPr>
            <w:r>
              <w:rPr>
                <w:lang w:val="uk-UA"/>
              </w:rPr>
              <w:t>2</w:t>
            </w:r>
          </w:p>
        </w:tc>
        <w:tc>
          <w:tcPr>
            <w:tcW w:w="685" w:type="dxa"/>
            <w:tcBorders>
              <w:top w:val="single" w:sz="4" w:space="0" w:color="auto"/>
              <w:left w:val="single" w:sz="4" w:space="0" w:color="auto"/>
              <w:bottom w:val="single" w:sz="4" w:space="0" w:color="auto"/>
              <w:right w:val="single" w:sz="4" w:space="0" w:color="auto"/>
            </w:tcBorders>
          </w:tcPr>
          <w:p w14:paraId="03313175" w14:textId="77777777" w:rsidR="00F077B1" w:rsidRPr="00F077B1" w:rsidRDefault="00F077B1" w:rsidP="001A2708">
            <w:pPr>
              <w:ind w:left="-57" w:right="-57"/>
              <w:jc w:val="center"/>
              <w:rPr>
                <w:rFonts w:eastAsia="SimSun"/>
                <w:color w:val="000000"/>
                <w:kern w:val="2"/>
                <w:lang w:val="uk-UA" w:eastAsia="hi-IN" w:bidi="hi-IN"/>
              </w:rPr>
            </w:pPr>
            <w:r w:rsidRPr="00F077B1">
              <w:rPr>
                <w:color w:val="000000"/>
                <w:lang w:val="uk-UA"/>
              </w:rPr>
              <w:t>766</w:t>
            </w:r>
          </w:p>
          <w:p w14:paraId="391BD69E" w14:textId="77777777" w:rsidR="00F077B1" w:rsidRPr="00F077B1" w:rsidRDefault="00F077B1" w:rsidP="001A2708">
            <w:pPr>
              <w:ind w:left="-113" w:right="-113"/>
              <w:jc w:val="center"/>
            </w:pPr>
          </w:p>
        </w:tc>
        <w:tc>
          <w:tcPr>
            <w:tcW w:w="981" w:type="dxa"/>
            <w:tcBorders>
              <w:top w:val="single" w:sz="4" w:space="0" w:color="auto"/>
              <w:left w:val="single" w:sz="4" w:space="0" w:color="auto"/>
              <w:bottom w:val="single" w:sz="4" w:space="0" w:color="auto"/>
              <w:right w:val="single" w:sz="4" w:space="0" w:color="auto"/>
            </w:tcBorders>
          </w:tcPr>
          <w:p w14:paraId="11430383" w14:textId="77777777" w:rsidR="00F077B1" w:rsidRPr="00F077B1" w:rsidRDefault="00F077B1" w:rsidP="001A2708">
            <w:pPr>
              <w:ind w:left="-57" w:right="-57"/>
              <w:jc w:val="center"/>
              <w:rPr>
                <w:rFonts w:eastAsia="SimSun"/>
                <w:kern w:val="2"/>
                <w:lang w:val="uk-UA" w:eastAsia="hi-IN" w:bidi="hi-IN"/>
              </w:rPr>
            </w:pPr>
            <w:r w:rsidRPr="00F077B1">
              <w:rPr>
                <w:lang w:val="uk-UA"/>
              </w:rPr>
              <w:t>24.01.</w:t>
            </w:r>
          </w:p>
          <w:p w14:paraId="52EA804C" w14:textId="77777777" w:rsidR="00F077B1" w:rsidRPr="00F077B1" w:rsidRDefault="00F077B1" w:rsidP="001A2708">
            <w:pPr>
              <w:ind w:left="-57" w:right="-57"/>
              <w:jc w:val="center"/>
              <w:rPr>
                <w:lang w:val="uk-UA"/>
              </w:rPr>
            </w:pPr>
            <w:r w:rsidRPr="00F077B1">
              <w:rPr>
                <w:lang w:val="uk-UA"/>
              </w:rPr>
              <w:t>1997</w:t>
            </w:r>
          </w:p>
          <w:p w14:paraId="7C052F48" w14:textId="77777777" w:rsidR="00F077B1" w:rsidRPr="00F077B1" w:rsidRDefault="00F077B1" w:rsidP="001A2708">
            <w:pPr>
              <w:ind w:left="-113" w:right="-113"/>
              <w:jc w:val="center"/>
            </w:pPr>
          </w:p>
        </w:tc>
        <w:tc>
          <w:tcPr>
            <w:tcW w:w="1705" w:type="dxa"/>
            <w:tcBorders>
              <w:top w:val="single" w:sz="4" w:space="0" w:color="auto"/>
              <w:left w:val="single" w:sz="4" w:space="0" w:color="auto"/>
              <w:bottom w:val="single" w:sz="4" w:space="0" w:color="auto"/>
              <w:right w:val="single" w:sz="4" w:space="0" w:color="auto"/>
            </w:tcBorders>
          </w:tcPr>
          <w:p w14:paraId="0948CDF0" w14:textId="77777777" w:rsidR="00F077B1" w:rsidRPr="00F077B1" w:rsidRDefault="00F077B1" w:rsidP="001A2708">
            <w:pPr>
              <w:ind w:left="-57" w:right="-57"/>
              <w:jc w:val="center"/>
              <w:rPr>
                <w:rFonts w:eastAsia="SimSun"/>
                <w:color w:val="000000"/>
                <w:kern w:val="2"/>
                <w:lang w:val="uk-UA" w:eastAsia="hi-IN" w:bidi="hi-IN"/>
              </w:rPr>
            </w:pPr>
            <w:proofErr w:type="spellStart"/>
            <w:r w:rsidRPr="00F077B1">
              <w:rPr>
                <w:color w:val="000000"/>
                <w:lang w:val="uk-UA"/>
              </w:rPr>
              <w:t>Пинязевицьке</w:t>
            </w:r>
            <w:proofErr w:type="spellEnd"/>
          </w:p>
          <w:p w14:paraId="491119FF" w14:textId="77777777" w:rsidR="00F077B1" w:rsidRPr="00F077B1" w:rsidRDefault="00F077B1" w:rsidP="001A2708">
            <w:pPr>
              <w:ind w:left="-57" w:right="-57"/>
              <w:jc w:val="center"/>
              <w:rPr>
                <w:color w:val="000000"/>
                <w:lang w:val="uk-UA"/>
              </w:rPr>
            </w:pPr>
            <w:r w:rsidRPr="00F077B1">
              <w:rPr>
                <w:color w:val="000000"/>
                <w:lang w:val="uk-UA"/>
              </w:rPr>
              <w:t>граніт</w:t>
            </w:r>
          </w:p>
          <w:p w14:paraId="301F331D" w14:textId="77777777" w:rsidR="00F077B1" w:rsidRPr="00F077B1" w:rsidRDefault="00F077B1" w:rsidP="001A2708">
            <w:pPr>
              <w:ind w:left="-57" w:right="-57"/>
              <w:jc w:val="center"/>
              <w:rPr>
                <w:color w:val="000000"/>
                <w:lang w:val="uk-UA"/>
              </w:rPr>
            </w:pPr>
            <w:r w:rsidRPr="00F077B1">
              <w:rPr>
                <w:color w:val="000000"/>
                <w:lang w:val="uk-UA"/>
              </w:rPr>
              <w:t>Житомирська</w:t>
            </w:r>
          </w:p>
          <w:p w14:paraId="6DF3CCB9" w14:textId="77777777" w:rsidR="00F077B1" w:rsidRPr="00F077B1" w:rsidRDefault="00F077B1" w:rsidP="001A2708">
            <w:pPr>
              <w:ind w:left="-113" w:right="-113"/>
              <w:jc w:val="center"/>
            </w:pPr>
          </w:p>
        </w:tc>
        <w:tc>
          <w:tcPr>
            <w:tcW w:w="2694" w:type="dxa"/>
            <w:tcBorders>
              <w:top w:val="single" w:sz="4" w:space="0" w:color="auto"/>
              <w:left w:val="single" w:sz="4" w:space="0" w:color="auto"/>
              <w:bottom w:val="single" w:sz="4" w:space="0" w:color="auto"/>
              <w:right w:val="single" w:sz="4" w:space="0" w:color="auto"/>
            </w:tcBorders>
          </w:tcPr>
          <w:p w14:paraId="37F8B375" w14:textId="77777777" w:rsidR="00F077B1" w:rsidRPr="00F077B1" w:rsidRDefault="00F077B1" w:rsidP="001A2708">
            <w:pPr>
              <w:ind w:left="-57" w:right="-57"/>
              <w:jc w:val="center"/>
              <w:rPr>
                <w:rFonts w:eastAsia="SimSun"/>
                <w:color w:val="000000"/>
                <w:kern w:val="2"/>
                <w:lang w:val="uk-UA" w:eastAsia="hi-IN" w:bidi="hi-IN"/>
              </w:rPr>
            </w:pPr>
            <w:r w:rsidRPr="00F077B1">
              <w:rPr>
                <w:color w:val="000000"/>
                <w:lang w:val="uk-UA"/>
              </w:rPr>
              <w:t>04011905</w:t>
            </w:r>
          </w:p>
          <w:p w14:paraId="5B0953C3" w14:textId="77777777" w:rsidR="00F077B1" w:rsidRPr="00F077B1" w:rsidRDefault="00F077B1" w:rsidP="001A2708">
            <w:pPr>
              <w:ind w:left="-57" w:right="-57"/>
              <w:jc w:val="center"/>
              <w:rPr>
                <w:color w:val="000000"/>
                <w:lang w:val="uk-UA"/>
              </w:rPr>
            </w:pPr>
            <w:r w:rsidRPr="00F077B1">
              <w:rPr>
                <w:color w:val="000000"/>
                <w:lang w:val="uk-UA"/>
              </w:rPr>
              <w:t xml:space="preserve">АКЦІОНЕРНЕ </w:t>
            </w:r>
          </w:p>
          <w:p w14:paraId="0FDF4BE4" w14:textId="77777777" w:rsidR="00F077B1" w:rsidRPr="00F077B1" w:rsidRDefault="00F077B1" w:rsidP="001A2708">
            <w:pPr>
              <w:ind w:left="-57" w:right="-57"/>
              <w:jc w:val="center"/>
              <w:rPr>
                <w:color w:val="000000"/>
                <w:lang w:val="uk-UA"/>
              </w:rPr>
            </w:pPr>
            <w:r w:rsidRPr="00F077B1">
              <w:rPr>
                <w:color w:val="000000"/>
                <w:lang w:val="uk-UA"/>
              </w:rPr>
              <w:t xml:space="preserve">ТОВАРИСТВО </w:t>
            </w:r>
          </w:p>
          <w:p w14:paraId="046F1A76" w14:textId="320F904B" w:rsidR="00F077B1" w:rsidRPr="00F077B1" w:rsidRDefault="00F077B1" w:rsidP="001A2708">
            <w:pPr>
              <w:ind w:left="-57" w:right="-57"/>
              <w:jc w:val="center"/>
              <w:rPr>
                <w:color w:val="000000"/>
                <w:lang w:val="uk-UA"/>
              </w:rPr>
            </w:pPr>
            <w:r w:rsidRPr="00F077B1">
              <w:rPr>
                <w:color w:val="000000"/>
                <w:lang w:val="uk-UA"/>
              </w:rPr>
              <w:t>«МАЛИНСЬКИЙ КАМЕНЕДРОБИЛЬНИЙ ЗАВОД»</w:t>
            </w:r>
          </w:p>
          <w:p w14:paraId="3D01C0E1" w14:textId="3556CFEC" w:rsidR="00F077B1" w:rsidRPr="00F077B1" w:rsidRDefault="00F077B1" w:rsidP="001A2708">
            <w:pPr>
              <w:ind w:left="-113" w:right="-113"/>
              <w:jc w:val="center"/>
            </w:pPr>
            <w:r w:rsidRPr="00F077B1">
              <w:rPr>
                <w:color w:val="000000"/>
                <w:lang w:val="uk-UA"/>
              </w:rPr>
              <w:t>(mkdz_sekretar@ukr.net)</w:t>
            </w:r>
          </w:p>
        </w:tc>
        <w:tc>
          <w:tcPr>
            <w:tcW w:w="2545" w:type="dxa"/>
            <w:tcBorders>
              <w:top w:val="single" w:sz="4" w:space="0" w:color="auto"/>
              <w:left w:val="single" w:sz="4" w:space="0" w:color="auto"/>
              <w:bottom w:val="single" w:sz="4" w:space="0" w:color="auto"/>
              <w:right w:val="single" w:sz="4" w:space="0" w:color="auto"/>
            </w:tcBorders>
          </w:tcPr>
          <w:p w14:paraId="574EA01B" w14:textId="77777777" w:rsidR="00F077B1" w:rsidRDefault="00F077B1" w:rsidP="001A2708">
            <w:pPr>
              <w:jc w:val="both"/>
              <w:rPr>
                <w:bCs/>
                <w:iCs/>
                <w:lang w:val="uk-UA"/>
              </w:rPr>
            </w:pPr>
            <w:r w:rsidRPr="00F077B1">
              <w:rPr>
                <w:bCs/>
                <w:iCs/>
                <w:lang w:val="uk-UA"/>
              </w:rPr>
              <w:t>Указ Президента України від 12.05.2023 № 279/2023.</w:t>
            </w:r>
          </w:p>
          <w:p w14:paraId="7E60FD2D" w14:textId="35A3427B" w:rsidR="00F077B1" w:rsidRPr="00F077B1" w:rsidRDefault="00F077B1" w:rsidP="001A2708">
            <w:pPr>
              <w:jc w:val="both"/>
              <w:rPr>
                <w:bCs/>
                <w:iCs/>
                <w:lang w:val="uk-UA"/>
              </w:rPr>
            </w:pPr>
            <w:r>
              <w:rPr>
                <w:bCs/>
                <w:iCs/>
                <w:lang w:val="uk-UA"/>
              </w:rPr>
              <w:t xml:space="preserve">Кінцевий </w:t>
            </w:r>
            <w:proofErr w:type="spellStart"/>
            <w:r>
              <w:rPr>
                <w:bCs/>
                <w:iCs/>
                <w:lang w:val="uk-UA"/>
              </w:rPr>
              <w:t>бенефіці</w:t>
            </w:r>
            <w:r w:rsidRPr="00F077B1">
              <w:rPr>
                <w:bCs/>
                <w:iCs/>
                <w:lang w:val="uk-UA"/>
              </w:rPr>
              <w:t>ар</w:t>
            </w:r>
            <w:proofErr w:type="spellEnd"/>
            <w:r w:rsidRPr="00F077B1">
              <w:rPr>
                <w:bCs/>
                <w:iCs/>
                <w:lang w:val="uk-UA"/>
              </w:rPr>
              <w:t xml:space="preserve"> </w:t>
            </w:r>
            <w:r w:rsidR="0074475F">
              <w:rPr>
                <w:bCs/>
                <w:iCs/>
                <w:lang w:val="uk-UA"/>
              </w:rPr>
              <w:t>–</w:t>
            </w:r>
            <w:r>
              <w:t xml:space="preserve"> </w:t>
            </w:r>
            <w:proofErr w:type="spellStart"/>
            <w:r w:rsidR="0074475F" w:rsidRPr="0074475F">
              <w:rPr>
                <w:bCs/>
                <w:iCs/>
                <w:lang w:val="uk-UA"/>
              </w:rPr>
              <w:t>Елена</w:t>
            </w:r>
            <w:proofErr w:type="spellEnd"/>
            <w:r w:rsidR="0074475F" w:rsidRPr="0074475F">
              <w:rPr>
                <w:bCs/>
                <w:iCs/>
                <w:lang w:val="uk-UA"/>
              </w:rPr>
              <w:t xml:space="preserve"> </w:t>
            </w:r>
            <w:proofErr w:type="spellStart"/>
            <w:r w:rsidR="0074475F" w:rsidRPr="0074475F">
              <w:rPr>
                <w:bCs/>
                <w:iCs/>
                <w:lang w:val="uk-UA"/>
              </w:rPr>
              <w:t>Калпа</w:t>
            </w:r>
            <w:proofErr w:type="spellEnd"/>
            <w:r>
              <w:rPr>
                <w:bCs/>
                <w:iCs/>
                <w:lang w:val="uk-UA"/>
              </w:rPr>
              <w:t>.</w:t>
            </w:r>
          </w:p>
          <w:p w14:paraId="69DDB197" w14:textId="77777777" w:rsidR="00F077B1" w:rsidRDefault="00F077B1" w:rsidP="001A2708">
            <w:pPr>
              <w:jc w:val="both"/>
              <w:rPr>
                <w:bCs/>
                <w:iCs/>
                <w:lang w:val="uk-UA"/>
              </w:rPr>
            </w:pPr>
            <w:r w:rsidRPr="00F077B1">
              <w:rPr>
                <w:bCs/>
                <w:iCs/>
                <w:lang w:val="uk-UA"/>
              </w:rPr>
              <w:t>Наказ Держгеонадр від 15.06.2023 № 290</w:t>
            </w:r>
            <w:r>
              <w:rPr>
                <w:bCs/>
                <w:iCs/>
                <w:lang w:val="uk-UA"/>
              </w:rPr>
              <w:t>.</w:t>
            </w:r>
          </w:p>
          <w:p w14:paraId="78F2CCA3" w14:textId="77777777" w:rsidR="00F077B1" w:rsidRDefault="00F077B1" w:rsidP="001A2708">
            <w:pPr>
              <w:jc w:val="both"/>
              <w:rPr>
                <w:bCs/>
                <w:iCs/>
                <w:lang w:val="uk-UA"/>
              </w:rPr>
            </w:pPr>
            <w:r w:rsidRPr="00F077B1">
              <w:rPr>
                <w:bCs/>
                <w:iCs/>
                <w:lang w:val="uk-UA"/>
              </w:rPr>
              <w:t>Наказ Держгеонадр 18.03.2024 № 123</w:t>
            </w:r>
            <w:r>
              <w:rPr>
                <w:bCs/>
                <w:iCs/>
                <w:lang w:val="uk-UA"/>
              </w:rPr>
              <w:t>.</w:t>
            </w:r>
          </w:p>
          <w:p w14:paraId="15A180CE" w14:textId="77777777" w:rsidR="00F077B1" w:rsidRDefault="00F077B1" w:rsidP="001A2708">
            <w:pPr>
              <w:jc w:val="both"/>
              <w:rPr>
                <w:bCs/>
                <w:iCs/>
                <w:lang w:val="uk-UA"/>
              </w:rPr>
            </w:pPr>
            <w:r>
              <w:rPr>
                <w:bCs/>
                <w:iCs/>
                <w:lang w:val="uk-UA"/>
              </w:rPr>
              <w:t>Наказ</w:t>
            </w:r>
            <w:r w:rsidRPr="00F077B1">
              <w:rPr>
                <w:bCs/>
                <w:iCs/>
                <w:lang w:val="uk-UA"/>
              </w:rPr>
              <w:t xml:space="preserve"> Держгеонадр від 25.04.2024 № 197</w:t>
            </w:r>
            <w:r>
              <w:rPr>
                <w:bCs/>
                <w:iCs/>
                <w:lang w:val="uk-UA"/>
              </w:rPr>
              <w:t>.</w:t>
            </w:r>
          </w:p>
          <w:p w14:paraId="6FD70E6A" w14:textId="77777777" w:rsidR="00F077B1" w:rsidRDefault="00F077B1" w:rsidP="001A2708">
            <w:pPr>
              <w:jc w:val="both"/>
              <w:rPr>
                <w:bCs/>
                <w:iCs/>
                <w:lang w:val="uk-UA"/>
              </w:rPr>
            </w:pPr>
            <w:r w:rsidRPr="00F077B1">
              <w:rPr>
                <w:bCs/>
                <w:iCs/>
                <w:lang w:val="uk-UA"/>
              </w:rPr>
              <w:t xml:space="preserve">Указ Президента </w:t>
            </w:r>
            <w:proofErr w:type="spellStart"/>
            <w:r w:rsidRPr="00F077B1">
              <w:rPr>
                <w:bCs/>
                <w:iCs/>
                <w:lang w:val="uk-UA"/>
              </w:rPr>
              <w:t>Ук</w:t>
            </w:r>
            <w:proofErr w:type="spellEnd"/>
            <w:r w:rsidRPr="00F077B1">
              <w:rPr>
                <w:bCs/>
                <w:iCs/>
                <w:lang w:val="uk-UA"/>
              </w:rPr>
              <w:t>-раїни від</w:t>
            </w:r>
            <w:r>
              <w:rPr>
                <w:bCs/>
                <w:iCs/>
                <w:lang w:val="uk-UA"/>
              </w:rPr>
              <w:t xml:space="preserve"> </w:t>
            </w:r>
            <w:r w:rsidRPr="00F077B1">
              <w:rPr>
                <w:bCs/>
                <w:iCs/>
                <w:lang w:val="uk-UA"/>
              </w:rPr>
              <w:t>21</w:t>
            </w:r>
            <w:r>
              <w:rPr>
                <w:bCs/>
                <w:iCs/>
                <w:lang w:val="uk-UA"/>
              </w:rPr>
              <w:t>.08.</w:t>
            </w:r>
            <w:r w:rsidRPr="00F077B1">
              <w:rPr>
                <w:bCs/>
                <w:iCs/>
                <w:lang w:val="uk-UA"/>
              </w:rPr>
              <w:t xml:space="preserve">2024 </w:t>
            </w:r>
          </w:p>
          <w:p w14:paraId="33D13F8C" w14:textId="77777777" w:rsidR="00A26546" w:rsidRDefault="00F077B1" w:rsidP="001A2708">
            <w:pPr>
              <w:jc w:val="both"/>
              <w:rPr>
                <w:bCs/>
                <w:iCs/>
                <w:lang w:val="uk-UA"/>
              </w:rPr>
            </w:pPr>
            <w:r w:rsidRPr="00F077B1">
              <w:rPr>
                <w:bCs/>
                <w:iCs/>
                <w:lang w:val="uk-UA"/>
              </w:rPr>
              <w:t>№ 511/2024</w:t>
            </w:r>
          </w:p>
          <w:p w14:paraId="7D7FB06D" w14:textId="77777777" w:rsidR="00A26546" w:rsidRDefault="00A26546" w:rsidP="001A2708">
            <w:pPr>
              <w:jc w:val="both"/>
              <w:rPr>
                <w:bCs/>
                <w:iCs/>
                <w:lang w:val="uk-UA"/>
              </w:rPr>
            </w:pPr>
            <w:r>
              <w:rPr>
                <w:bCs/>
                <w:iCs/>
                <w:lang w:val="uk-UA"/>
              </w:rPr>
              <w:t>(додаток 3 до Указу).</w:t>
            </w:r>
          </w:p>
          <w:p w14:paraId="07515255" w14:textId="26A04C3F" w:rsidR="00F077B1" w:rsidRPr="00A26546" w:rsidRDefault="00A26546" w:rsidP="001A2708">
            <w:pPr>
              <w:jc w:val="both"/>
              <w:rPr>
                <w:bCs/>
                <w:iCs/>
                <w:lang w:val="uk-UA"/>
              </w:rPr>
            </w:pPr>
            <w:r w:rsidRPr="00A26546">
              <w:rPr>
                <w:bCs/>
                <w:iCs/>
                <w:lang w:val="uk-UA"/>
              </w:rPr>
              <w:t xml:space="preserve">Відомості з Єдиного державного реєстру юридичних осіб, фізичних осіб - </w:t>
            </w:r>
            <w:proofErr w:type="spellStart"/>
            <w:r w:rsidRPr="00A26546">
              <w:rPr>
                <w:bCs/>
                <w:iCs/>
                <w:lang w:val="uk-UA"/>
              </w:rPr>
              <w:t>підприє-мців</w:t>
            </w:r>
            <w:proofErr w:type="spellEnd"/>
            <w:r w:rsidRPr="00A26546">
              <w:rPr>
                <w:bCs/>
                <w:iCs/>
                <w:lang w:val="uk-UA"/>
              </w:rPr>
              <w:t xml:space="preserve"> та громадських формувань</w:t>
            </w:r>
          </w:p>
        </w:tc>
        <w:tc>
          <w:tcPr>
            <w:tcW w:w="1530" w:type="dxa"/>
            <w:tcBorders>
              <w:top w:val="single" w:sz="4" w:space="0" w:color="auto"/>
              <w:left w:val="single" w:sz="4" w:space="0" w:color="auto"/>
              <w:bottom w:val="single" w:sz="4" w:space="0" w:color="auto"/>
              <w:right w:val="single" w:sz="4" w:space="0" w:color="auto"/>
            </w:tcBorders>
          </w:tcPr>
          <w:p w14:paraId="55D02B25" w14:textId="6145C6B2" w:rsidR="00F077B1" w:rsidRPr="00A26546" w:rsidRDefault="001A2708" w:rsidP="001A2708">
            <w:pPr>
              <w:ind w:left="-57" w:right="-57"/>
              <w:jc w:val="center"/>
              <w:rPr>
                <w:lang w:val="uk-UA"/>
              </w:rPr>
            </w:pPr>
            <w:r>
              <w:rPr>
                <w:lang w:val="uk-UA"/>
              </w:rPr>
              <w:t>Поновити дію дозволу</w:t>
            </w:r>
          </w:p>
        </w:tc>
      </w:tr>
      <w:tr w:rsidR="00F077B1" w:rsidRPr="00BF53BE" w14:paraId="53077213" w14:textId="77777777" w:rsidTr="00162B51">
        <w:trPr>
          <w:trHeight w:val="529"/>
          <w:jc w:val="center"/>
        </w:trPr>
        <w:tc>
          <w:tcPr>
            <w:tcW w:w="457" w:type="dxa"/>
            <w:tcBorders>
              <w:top w:val="single" w:sz="4" w:space="0" w:color="auto"/>
              <w:left w:val="single" w:sz="4" w:space="0" w:color="auto"/>
              <w:bottom w:val="single" w:sz="4" w:space="0" w:color="auto"/>
              <w:right w:val="single" w:sz="4" w:space="0" w:color="auto"/>
            </w:tcBorders>
          </w:tcPr>
          <w:p w14:paraId="4C7B6A65" w14:textId="086ED12D" w:rsidR="00F077B1" w:rsidRPr="00F077B1" w:rsidRDefault="00F077B1" w:rsidP="001A2708">
            <w:pPr>
              <w:jc w:val="center"/>
              <w:rPr>
                <w:lang w:val="uk-UA"/>
              </w:rPr>
            </w:pPr>
            <w:r>
              <w:rPr>
                <w:lang w:val="uk-UA"/>
              </w:rPr>
              <w:t>3</w:t>
            </w:r>
          </w:p>
        </w:tc>
        <w:tc>
          <w:tcPr>
            <w:tcW w:w="685" w:type="dxa"/>
            <w:tcBorders>
              <w:top w:val="single" w:sz="4" w:space="0" w:color="auto"/>
              <w:left w:val="single" w:sz="4" w:space="0" w:color="auto"/>
              <w:bottom w:val="single" w:sz="4" w:space="0" w:color="auto"/>
              <w:right w:val="single" w:sz="4" w:space="0" w:color="auto"/>
            </w:tcBorders>
          </w:tcPr>
          <w:p w14:paraId="35AD80DB" w14:textId="18B5A55C" w:rsidR="00F077B1" w:rsidRPr="00F077B1" w:rsidRDefault="00F077B1" w:rsidP="001A2708">
            <w:pPr>
              <w:ind w:left="-113" w:right="-113"/>
              <w:jc w:val="center"/>
            </w:pPr>
            <w:r w:rsidRPr="00F077B1">
              <w:rPr>
                <w:color w:val="000000"/>
                <w:lang w:val="uk-UA"/>
              </w:rPr>
              <w:t>1601</w:t>
            </w:r>
          </w:p>
        </w:tc>
        <w:tc>
          <w:tcPr>
            <w:tcW w:w="981" w:type="dxa"/>
            <w:tcBorders>
              <w:top w:val="single" w:sz="4" w:space="0" w:color="auto"/>
              <w:left w:val="single" w:sz="4" w:space="0" w:color="auto"/>
              <w:bottom w:val="single" w:sz="4" w:space="0" w:color="auto"/>
              <w:right w:val="single" w:sz="4" w:space="0" w:color="auto"/>
            </w:tcBorders>
          </w:tcPr>
          <w:p w14:paraId="0B956FC6" w14:textId="77777777" w:rsidR="00F077B1" w:rsidRPr="00F077B1" w:rsidRDefault="00F077B1" w:rsidP="001A2708">
            <w:pPr>
              <w:ind w:left="-57" w:right="-57"/>
              <w:jc w:val="center"/>
              <w:rPr>
                <w:rFonts w:eastAsia="SimSun"/>
                <w:kern w:val="2"/>
                <w:lang w:val="uk-UA" w:eastAsia="hi-IN" w:bidi="hi-IN"/>
              </w:rPr>
            </w:pPr>
            <w:r w:rsidRPr="00F077B1">
              <w:rPr>
                <w:lang w:val="uk-UA"/>
              </w:rPr>
              <w:t>05.10.</w:t>
            </w:r>
          </w:p>
          <w:p w14:paraId="7EEDBEFD" w14:textId="77777777" w:rsidR="00F077B1" w:rsidRPr="00F077B1" w:rsidRDefault="00F077B1" w:rsidP="001A2708">
            <w:pPr>
              <w:ind w:left="-57" w:right="-57"/>
              <w:jc w:val="center"/>
              <w:rPr>
                <w:lang w:val="uk-UA"/>
              </w:rPr>
            </w:pPr>
            <w:r w:rsidRPr="00F077B1">
              <w:rPr>
                <w:lang w:val="uk-UA"/>
              </w:rPr>
              <w:t>1998</w:t>
            </w:r>
          </w:p>
          <w:p w14:paraId="5C351511" w14:textId="77777777" w:rsidR="00F077B1" w:rsidRPr="00F077B1" w:rsidRDefault="00F077B1" w:rsidP="001A2708">
            <w:pPr>
              <w:ind w:left="-113" w:right="-113"/>
              <w:jc w:val="center"/>
            </w:pPr>
          </w:p>
        </w:tc>
        <w:tc>
          <w:tcPr>
            <w:tcW w:w="1705" w:type="dxa"/>
            <w:tcBorders>
              <w:top w:val="single" w:sz="4" w:space="0" w:color="auto"/>
              <w:left w:val="single" w:sz="4" w:space="0" w:color="auto"/>
              <w:bottom w:val="single" w:sz="4" w:space="0" w:color="auto"/>
              <w:right w:val="single" w:sz="4" w:space="0" w:color="auto"/>
            </w:tcBorders>
          </w:tcPr>
          <w:p w14:paraId="7CF9E64F" w14:textId="547AB7E0" w:rsidR="00F077B1" w:rsidRPr="00F077B1" w:rsidRDefault="00F077B1" w:rsidP="001A2708">
            <w:pPr>
              <w:ind w:left="-57" w:right="-57"/>
              <w:jc w:val="center"/>
              <w:rPr>
                <w:rFonts w:eastAsia="SimSun"/>
                <w:color w:val="000000"/>
                <w:kern w:val="2"/>
                <w:lang w:val="uk-UA" w:eastAsia="hi-IN" w:bidi="hi-IN"/>
              </w:rPr>
            </w:pPr>
            <w:proofErr w:type="spellStart"/>
            <w:r w:rsidRPr="00F077B1">
              <w:rPr>
                <w:color w:val="000000"/>
                <w:lang w:val="uk-UA"/>
              </w:rPr>
              <w:t>Пинязевицьке</w:t>
            </w:r>
            <w:proofErr w:type="spellEnd"/>
            <w:r w:rsidRPr="00F077B1">
              <w:rPr>
                <w:color w:val="000000"/>
                <w:lang w:val="uk-UA"/>
              </w:rPr>
              <w:t xml:space="preserve"> 2</w:t>
            </w:r>
          </w:p>
          <w:p w14:paraId="1A055971" w14:textId="77777777" w:rsidR="00F077B1" w:rsidRPr="00F077B1" w:rsidRDefault="00F077B1" w:rsidP="001A2708">
            <w:pPr>
              <w:ind w:left="-57" w:right="-57"/>
              <w:jc w:val="center"/>
              <w:rPr>
                <w:color w:val="000000"/>
                <w:lang w:val="uk-UA"/>
              </w:rPr>
            </w:pPr>
            <w:r w:rsidRPr="00F077B1">
              <w:rPr>
                <w:color w:val="000000"/>
                <w:lang w:val="uk-UA"/>
              </w:rPr>
              <w:t>граніт,</w:t>
            </w:r>
          </w:p>
          <w:p w14:paraId="5A450E74" w14:textId="77777777" w:rsidR="00F077B1" w:rsidRPr="00F077B1" w:rsidRDefault="00F077B1" w:rsidP="001A2708">
            <w:pPr>
              <w:ind w:left="-57" w:right="-57"/>
              <w:jc w:val="center"/>
              <w:rPr>
                <w:color w:val="000000"/>
                <w:lang w:val="uk-UA"/>
              </w:rPr>
            </w:pPr>
            <w:r w:rsidRPr="00F077B1">
              <w:rPr>
                <w:color w:val="000000"/>
                <w:lang w:val="uk-UA"/>
              </w:rPr>
              <w:t>анортозит,</w:t>
            </w:r>
          </w:p>
          <w:p w14:paraId="26486025" w14:textId="77777777" w:rsidR="00F077B1" w:rsidRPr="00F077B1" w:rsidRDefault="00F077B1" w:rsidP="001A2708">
            <w:pPr>
              <w:ind w:left="-57" w:right="-57"/>
              <w:jc w:val="center"/>
              <w:rPr>
                <w:color w:val="000000"/>
                <w:lang w:val="uk-UA"/>
              </w:rPr>
            </w:pPr>
            <w:r w:rsidRPr="00F077B1">
              <w:rPr>
                <w:color w:val="000000"/>
                <w:lang w:val="uk-UA"/>
              </w:rPr>
              <w:t>габро</w:t>
            </w:r>
          </w:p>
          <w:p w14:paraId="7B762043" w14:textId="419D236A" w:rsidR="00F077B1" w:rsidRPr="00F077B1" w:rsidRDefault="00F077B1" w:rsidP="001A2708">
            <w:pPr>
              <w:ind w:left="-113" w:right="-113"/>
              <w:jc w:val="center"/>
            </w:pPr>
            <w:r w:rsidRPr="00F077B1">
              <w:rPr>
                <w:color w:val="000000"/>
                <w:lang w:val="uk-UA"/>
              </w:rPr>
              <w:t>Житомирська</w:t>
            </w:r>
          </w:p>
        </w:tc>
        <w:tc>
          <w:tcPr>
            <w:tcW w:w="2694" w:type="dxa"/>
            <w:tcBorders>
              <w:top w:val="single" w:sz="4" w:space="0" w:color="auto"/>
              <w:left w:val="single" w:sz="4" w:space="0" w:color="auto"/>
              <w:bottom w:val="single" w:sz="4" w:space="0" w:color="auto"/>
              <w:right w:val="single" w:sz="4" w:space="0" w:color="auto"/>
            </w:tcBorders>
          </w:tcPr>
          <w:p w14:paraId="44646749" w14:textId="77777777" w:rsidR="00F077B1" w:rsidRPr="00F077B1" w:rsidRDefault="00F077B1" w:rsidP="001A2708">
            <w:pPr>
              <w:ind w:left="-57" w:right="-57"/>
              <w:jc w:val="center"/>
              <w:rPr>
                <w:rFonts w:eastAsia="SimSun"/>
                <w:color w:val="000000"/>
                <w:kern w:val="2"/>
                <w:lang w:val="uk-UA" w:eastAsia="hi-IN" w:bidi="hi-IN"/>
              </w:rPr>
            </w:pPr>
            <w:r w:rsidRPr="00F077B1">
              <w:rPr>
                <w:color w:val="000000"/>
                <w:lang w:val="uk-UA"/>
              </w:rPr>
              <w:t>01374553</w:t>
            </w:r>
          </w:p>
          <w:p w14:paraId="5ADB23D3" w14:textId="77777777" w:rsidR="00F077B1" w:rsidRPr="00F077B1" w:rsidRDefault="00F077B1" w:rsidP="001A2708">
            <w:pPr>
              <w:widowControl w:val="0"/>
              <w:suppressAutoHyphens/>
              <w:ind w:left="-57" w:right="-57"/>
              <w:jc w:val="center"/>
              <w:rPr>
                <w:color w:val="000000"/>
                <w:lang w:val="uk-UA"/>
              </w:rPr>
            </w:pPr>
            <w:r w:rsidRPr="00F077B1">
              <w:rPr>
                <w:color w:val="000000"/>
                <w:lang w:val="uk-UA"/>
              </w:rPr>
              <w:t>ПРИВАТНЕ АКЦІОНЕРНЕ ТОВАРИСТВО «ПИНЯЗЕВИЦЬКИЙ КАР’ЄР»</w:t>
            </w:r>
          </w:p>
          <w:p w14:paraId="7DC0AA8A" w14:textId="23FA3A5C" w:rsidR="00F077B1" w:rsidRPr="00F077B1" w:rsidRDefault="00F077B1" w:rsidP="001A2708">
            <w:pPr>
              <w:ind w:left="-113" w:right="-113"/>
              <w:jc w:val="center"/>
            </w:pPr>
            <w:r w:rsidRPr="00F077B1">
              <w:rPr>
                <w:color w:val="000000"/>
                <w:lang w:val="uk-UA"/>
              </w:rPr>
              <w:t>(pk_dpi@ukr.net)</w:t>
            </w:r>
          </w:p>
        </w:tc>
        <w:tc>
          <w:tcPr>
            <w:tcW w:w="2545" w:type="dxa"/>
            <w:tcBorders>
              <w:top w:val="single" w:sz="4" w:space="0" w:color="auto"/>
              <w:left w:val="single" w:sz="4" w:space="0" w:color="auto"/>
              <w:bottom w:val="single" w:sz="4" w:space="0" w:color="auto"/>
              <w:right w:val="single" w:sz="4" w:space="0" w:color="auto"/>
            </w:tcBorders>
          </w:tcPr>
          <w:p w14:paraId="2ED8C3DB" w14:textId="77777777" w:rsidR="00F077B1" w:rsidRDefault="00F077B1" w:rsidP="001A2708">
            <w:pPr>
              <w:jc w:val="both"/>
              <w:rPr>
                <w:bCs/>
                <w:iCs/>
                <w:lang w:val="uk-UA"/>
              </w:rPr>
            </w:pPr>
            <w:r w:rsidRPr="00F077B1">
              <w:rPr>
                <w:bCs/>
                <w:iCs/>
                <w:lang w:val="uk-UA"/>
              </w:rPr>
              <w:t>Указ Президента України від 12.05.2023 № 279/2023.</w:t>
            </w:r>
          </w:p>
          <w:p w14:paraId="4CDE7B6E" w14:textId="2E842BEB" w:rsidR="00F077B1" w:rsidRPr="00F077B1" w:rsidRDefault="00F077B1" w:rsidP="001A2708">
            <w:pPr>
              <w:jc w:val="both"/>
              <w:rPr>
                <w:bCs/>
                <w:iCs/>
                <w:lang w:val="uk-UA"/>
              </w:rPr>
            </w:pPr>
            <w:r>
              <w:rPr>
                <w:bCs/>
                <w:iCs/>
                <w:lang w:val="uk-UA"/>
              </w:rPr>
              <w:t xml:space="preserve">Кінцевий </w:t>
            </w:r>
            <w:proofErr w:type="spellStart"/>
            <w:r>
              <w:rPr>
                <w:bCs/>
                <w:iCs/>
                <w:lang w:val="uk-UA"/>
              </w:rPr>
              <w:t>бенефіці</w:t>
            </w:r>
            <w:r w:rsidRPr="00F077B1">
              <w:rPr>
                <w:bCs/>
                <w:iCs/>
                <w:lang w:val="uk-UA"/>
              </w:rPr>
              <w:t>ар</w:t>
            </w:r>
            <w:proofErr w:type="spellEnd"/>
            <w:r w:rsidRPr="00F077B1">
              <w:rPr>
                <w:bCs/>
                <w:iCs/>
                <w:lang w:val="uk-UA"/>
              </w:rPr>
              <w:t xml:space="preserve"> -</w:t>
            </w:r>
            <w:r>
              <w:t xml:space="preserve"> </w:t>
            </w:r>
            <w:proofErr w:type="spellStart"/>
            <w:r w:rsidR="0074475F" w:rsidRPr="0074475F">
              <w:rPr>
                <w:bCs/>
                <w:iCs/>
                <w:lang w:val="uk-UA"/>
              </w:rPr>
              <w:t>Елена</w:t>
            </w:r>
            <w:proofErr w:type="spellEnd"/>
            <w:r w:rsidR="0074475F" w:rsidRPr="0074475F">
              <w:rPr>
                <w:bCs/>
                <w:iCs/>
                <w:lang w:val="uk-UA"/>
              </w:rPr>
              <w:t xml:space="preserve"> </w:t>
            </w:r>
            <w:proofErr w:type="spellStart"/>
            <w:r w:rsidR="0074475F" w:rsidRPr="0074475F">
              <w:rPr>
                <w:bCs/>
                <w:iCs/>
                <w:lang w:val="uk-UA"/>
              </w:rPr>
              <w:t>Калпа</w:t>
            </w:r>
            <w:proofErr w:type="spellEnd"/>
            <w:r>
              <w:rPr>
                <w:bCs/>
                <w:iCs/>
                <w:lang w:val="uk-UA"/>
              </w:rPr>
              <w:t>.</w:t>
            </w:r>
          </w:p>
          <w:p w14:paraId="0E3200C2" w14:textId="77777777" w:rsidR="00F077B1" w:rsidRDefault="00F077B1" w:rsidP="001A2708">
            <w:pPr>
              <w:jc w:val="both"/>
              <w:rPr>
                <w:bCs/>
                <w:iCs/>
                <w:lang w:val="uk-UA"/>
              </w:rPr>
            </w:pPr>
            <w:r w:rsidRPr="00F077B1">
              <w:rPr>
                <w:bCs/>
                <w:iCs/>
                <w:lang w:val="uk-UA"/>
              </w:rPr>
              <w:t>Наказ Держгеонадр від 15.06.2023 № 290</w:t>
            </w:r>
            <w:r>
              <w:rPr>
                <w:bCs/>
                <w:iCs/>
                <w:lang w:val="uk-UA"/>
              </w:rPr>
              <w:t>.</w:t>
            </w:r>
          </w:p>
          <w:p w14:paraId="2F53C521" w14:textId="77777777" w:rsidR="00F077B1" w:rsidRDefault="00F077B1" w:rsidP="001A2708">
            <w:pPr>
              <w:jc w:val="both"/>
              <w:rPr>
                <w:bCs/>
                <w:iCs/>
                <w:lang w:val="uk-UA"/>
              </w:rPr>
            </w:pPr>
            <w:r w:rsidRPr="00F077B1">
              <w:rPr>
                <w:bCs/>
                <w:iCs/>
                <w:lang w:val="uk-UA"/>
              </w:rPr>
              <w:t>Наказ Держгеонадр 18.03.2024 № 123</w:t>
            </w:r>
            <w:r>
              <w:rPr>
                <w:bCs/>
                <w:iCs/>
                <w:lang w:val="uk-UA"/>
              </w:rPr>
              <w:t>.</w:t>
            </w:r>
          </w:p>
          <w:p w14:paraId="3BBE54BC" w14:textId="77777777" w:rsidR="00F077B1" w:rsidRDefault="00F077B1" w:rsidP="001A2708">
            <w:pPr>
              <w:jc w:val="both"/>
              <w:rPr>
                <w:bCs/>
                <w:iCs/>
                <w:lang w:val="uk-UA"/>
              </w:rPr>
            </w:pPr>
            <w:r>
              <w:rPr>
                <w:bCs/>
                <w:iCs/>
                <w:lang w:val="uk-UA"/>
              </w:rPr>
              <w:t>Наказ</w:t>
            </w:r>
            <w:r w:rsidRPr="00F077B1">
              <w:rPr>
                <w:bCs/>
                <w:iCs/>
                <w:lang w:val="uk-UA"/>
              </w:rPr>
              <w:t xml:space="preserve"> Держгеонадр від 25.04.2024 № 197</w:t>
            </w:r>
            <w:r>
              <w:rPr>
                <w:bCs/>
                <w:iCs/>
                <w:lang w:val="uk-UA"/>
              </w:rPr>
              <w:t>.</w:t>
            </w:r>
          </w:p>
          <w:p w14:paraId="0FC590A8" w14:textId="77777777" w:rsidR="00F077B1" w:rsidRDefault="00F077B1" w:rsidP="001A2708">
            <w:pPr>
              <w:jc w:val="both"/>
              <w:rPr>
                <w:bCs/>
                <w:iCs/>
                <w:lang w:val="uk-UA"/>
              </w:rPr>
            </w:pPr>
            <w:r w:rsidRPr="00F077B1">
              <w:rPr>
                <w:bCs/>
                <w:iCs/>
                <w:lang w:val="uk-UA"/>
              </w:rPr>
              <w:t xml:space="preserve">Указ Президента </w:t>
            </w:r>
            <w:proofErr w:type="spellStart"/>
            <w:r w:rsidRPr="00F077B1">
              <w:rPr>
                <w:bCs/>
                <w:iCs/>
                <w:lang w:val="uk-UA"/>
              </w:rPr>
              <w:t>Ук</w:t>
            </w:r>
            <w:proofErr w:type="spellEnd"/>
            <w:r w:rsidRPr="00F077B1">
              <w:rPr>
                <w:bCs/>
                <w:iCs/>
                <w:lang w:val="uk-UA"/>
              </w:rPr>
              <w:t>-раїни від</w:t>
            </w:r>
            <w:r>
              <w:rPr>
                <w:bCs/>
                <w:iCs/>
                <w:lang w:val="uk-UA"/>
              </w:rPr>
              <w:t xml:space="preserve"> </w:t>
            </w:r>
            <w:r w:rsidRPr="00F077B1">
              <w:rPr>
                <w:bCs/>
                <w:iCs/>
                <w:lang w:val="uk-UA"/>
              </w:rPr>
              <w:t>21</w:t>
            </w:r>
            <w:r>
              <w:rPr>
                <w:bCs/>
                <w:iCs/>
                <w:lang w:val="uk-UA"/>
              </w:rPr>
              <w:t>.08.</w:t>
            </w:r>
            <w:r w:rsidRPr="00F077B1">
              <w:rPr>
                <w:bCs/>
                <w:iCs/>
                <w:lang w:val="uk-UA"/>
              </w:rPr>
              <w:t xml:space="preserve">2024 </w:t>
            </w:r>
          </w:p>
          <w:p w14:paraId="1DD1264D" w14:textId="77777777" w:rsidR="00A26546" w:rsidRDefault="00F077B1" w:rsidP="001A2708">
            <w:pPr>
              <w:jc w:val="both"/>
              <w:rPr>
                <w:bCs/>
                <w:iCs/>
                <w:lang w:val="uk-UA"/>
              </w:rPr>
            </w:pPr>
            <w:r w:rsidRPr="00F077B1">
              <w:rPr>
                <w:bCs/>
                <w:iCs/>
                <w:lang w:val="uk-UA"/>
              </w:rPr>
              <w:t>№ 511/2024</w:t>
            </w:r>
          </w:p>
          <w:p w14:paraId="7BB71BEE" w14:textId="77777777" w:rsidR="00A26546" w:rsidRDefault="00A26546" w:rsidP="001A2708">
            <w:pPr>
              <w:jc w:val="both"/>
              <w:rPr>
                <w:bCs/>
                <w:iCs/>
                <w:lang w:val="uk-UA"/>
              </w:rPr>
            </w:pPr>
            <w:r>
              <w:rPr>
                <w:bCs/>
                <w:iCs/>
                <w:lang w:val="uk-UA"/>
              </w:rPr>
              <w:t>(додаток 3 до Указу).</w:t>
            </w:r>
          </w:p>
          <w:p w14:paraId="69C36F15" w14:textId="77777777" w:rsidR="00F077B1" w:rsidRDefault="00A26546" w:rsidP="001A2708">
            <w:pPr>
              <w:jc w:val="both"/>
              <w:rPr>
                <w:bCs/>
                <w:iCs/>
                <w:lang w:val="uk-UA"/>
              </w:rPr>
            </w:pPr>
            <w:r w:rsidRPr="00A26546">
              <w:rPr>
                <w:bCs/>
                <w:iCs/>
                <w:lang w:val="uk-UA"/>
              </w:rPr>
              <w:t xml:space="preserve">Відомості з Єдиного державного реєстру юридичних осіб, фізичних осіб - </w:t>
            </w:r>
            <w:proofErr w:type="spellStart"/>
            <w:r w:rsidRPr="00A26546">
              <w:rPr>
                <w:bCs/>
                <w:iCs/>
                <w:lang w:val="uk-UA"/>
              </w:rPr>
              <w:t>підприє-мців</w:t>
            </w:r>
            <w:proofErr w:type="spellEnd"/>
            <w:r w:rsidRPr="00A26546">
              <w:rPr>
                <w:bCs/>
                <w:iCs/>
                <w:lang w:val="uk-UA"/>
              </w:rPr>
              <w:t xml:space="preserve"> та громадських формувань</w:t>
            </w:r>
            <w:r w:rsidR="00BF53BE">
              <w:rPr>
                <w:bCs/>
                <w:iCs/>
                <w:lang w:val="uk-UA"/>
              </w:rPr>
              <w:t>.</w:t>
            </w:r>
          </w:p>
          <w:p w14:paraId="10EFC4E0" w14:textId="77777777" w:rsidR="00BF53BE" w:rsidRDefault="00BF53BE" w:rsidP="001A2708">
            <w:pPr>
              <w:jc w:val="both"/>
              <w:rPr>
                <w:bCs/>
                <w:iCs/>
                <w:lang w:val="uk-UA"/>
              </w:rPr>
            </w:pPr>
            <w:r>
              <w:rPr>
                <w:bCs/>
                <w:iCs/>
                <w:lang w:val="uk-UA"/>
              </w:rPr>
              <w:t xml:space="preserve">Лист надрокористувача від 22.08.2024 </w:t>
            </w:r>
          </w:p>
          <w:p w14:paraId="635B683E" w14:textId="2F775B21" w:rsidR="00BF53BE" w:rsidRPr="00A26546" w:rsidRDefault="00BF53BE" w:rsidP="001A2708">
            <w:pPr>
              <w:jc w:val="both"/>
              <w:rPr>
                <w:bCs/>
                <w:iCs/>
                <w:lang w:val="uk-UA"/>
              </w:rPr>
            </w:pPr>
            <w:r>
              <w:rPr>
                <w:bCs/>
                <w:iCs/>
                <w:lang w:val="uk-UA"/>
              </w:rPr>
              <w:t>№ 36</w:t>
            </w:r>
          </w:p>
        </w:tc>
        <w:tc>
          <w:tcPr>
            <w:tcW w:w="1530" w:type="dxa"/>
            <w:tcBorders>
              <w:top w:val="single" w:sz="4" w:space="0" w:color="auto"/>
              <w:left w:val="single" w:sz="4" w:space="0" w:color="auto"/>
              <w:bottom w:val="single" w:sz="4" w:space="0" w:color="auto"/>
              <w:right w:val="single" w:sz="4" w:space="0" w:color="auto"/>
            </w:tcBorders>
          </w:tcPr>
          <w:p w14:paraId="44BAF2F5" w14:textId="4CE4849D" w:rsidR="00F077B1" w:rsidRPr="00A26546" w:rsidRDefault="001A2708" w:rsidP="001A2708">
            <w:pPr>
              <w:ind w:left="-57" w:right="-57"/>
              <w:jc w:val="center"/>
              <w:rPr>
                <w:lang w:val="uk-UA"/>
              </w:rPr>
            </w:pPr>
            <w:r>
              <w:rPr>
                <w:lang w:val="uk-UA"/>
              </w:rPr>
              <w:t>Поновити дію дозволу</w:t>
            </w:r>
          </w:p>
        </w:tc>
      </w:tr>
      <w:tr w:rsidR="00F077B1" w:rsidRPr="00BF53BE" w14:paraId="66AAFC08" w14:textId="77777777" w:rsidTr="00162B51">
        <w:trPr>
          <w:trHeight w:val="529"/>
          <w:jc w:val="center"/>
        </w:trPr>
        <w:tc>
          <w:tcPr>
            <w:tcW w:w="457" w:type="dxa"/>
            <w:tcBorders>
              <w:top w:val="single" w:sz="4" w:space="0" w:color="auto"/>
              <w:left w:val="single" w:sz="4" w:space="0" w:color="auto"/>
              <w:bottom w:val="single" w:sz="4" w:space="0" w:color="auto"/>
              <w:right w:val="single" w:sz="4" w:space="0" w:color="auto"/>
            </w:tcBorders>
          </w:tcPr>
          <w:p w14:paraId="45ABD268" w14:textId="1A1F6062" w:rsidR="00F077B1" w:rsidRPr="00F077B1" w:rsidRDefault="00F077B1" w:rsidP="001A2708">
            <w:pPr>
              <w:jc w:val="center"/>
              <w:rPr>
                <w:lang w:val="uk-UA"/>
              </w:rPr>
            </w:pPr>
            <w:r>
              <w:rPr>
                <w:lang w:val="uk-UA"/>
              </w:rPr>
              <w:t>4</w:t>
            </w:r>
          </w:p>
        </w:tc>
        <w:tc>
          <w:tcPr>
            <w:tcW w:w="685" w:type="dxa"/>
            <w:tcBorders>
              <w:top w:val="single" w:sz="4" w:space="0" w:color="auto"/>
              <w:left w:val="single" w:sz="4" w:space="0" w:color="auto"/>
              <w:bottom w:val="single" w:sz="4" w:space="0" w:color="auto"/>
              <w:right w:val="single" w:sz="4" w:space="0" w:color="auto"/>
            </w:tcBorders>
          </w:tcPr>
          <w:p w14:paraId="6BB3BF63" w14:textId="6A3E0676" w:rsidR="00F077B1" w:rsidRPr="00F077B1" w:rsidRDefault="00F077B1" w:rsidP="001A2708">
            <w:pPr>
              <w:ind w:left="-113" w:right="-113"/>
              <w:jc w:val="center"/>
            </w:pPr>
            <w:r w:rsidRPr="00F077B1">
              <w:rPr>
                <w:color w:val="000000"/>
                <w:lang w:val="uk-UA"/>
              </w:rPr>
              <w:t>6136</w:t>
            </w:r>
          </w:p>
        </w:tc>
        <w:tc>
          <w:tcPr>
            <w:tcW w:w="981" w:type="dxa"/>
            <w:tcBorders>
              <w:top w:val="single" w:sz="4" w:space="0" w:color="auto"/>
              <w:left w:val="single" w:sz="4" w:space="0" w:color="auto"/>
              <w:bottom w:val="single" w:sz="4" w:space="0" w:color="auto"/>
              <w:right w:val="single" w:sz="4" w:space="0" w:color="auto"/>
            </w:tcBorders>
          </w:tcPr>
          <w:p w14:paraId="688AC311" w14:textId="77777777" w:rsidR="00F077B1" w:rsidRPr="00F077B1" w:rsidRDefault="00F077B1" w:rsidP="001A2708">
            <w:pPr>
              <w:ind w:left="-57" w:right="-57"/>
              <w:jc w:val="center"/>
              <w:rPr>
                <w:rFonts w:eastAsia="SimSun"/>
                <w:kern w:val="2"/>
                <w:lang w:val="uk-UA" w:eastAsia="hi-IN" w:bidi="hi-IN"/>
              </w:rPr>
            </w:pPr>
            <w:r w:rsidRPr="00F077B1">
              <w:rPr>
                <w:lang w:val="uk-UA"/>
              </w:rPr>
              <w:t>15.07.</w:t>
            </w:r>
          </w:p>
          <w:p w14:paraId="69C23079" w14:textId="2E6A5A17" w:rsidR="00F077B1" w:rsidRPr="00F077B1" w:rsidRDefault="00F077B1" w:rsidP="001A2708">
            <w:pPr>
              <w:ind w:left="-113" w:right="-113"/>
              <w:jc w:val="center"/>
            </w:pPr>
            <w:r w:rsidRPr="00F077B1">
              <w:rPr>
                <w:lang w:val="uk-UA"/>
              </w:rPr>
              <w:t>2016</w:t>
            </w:r>
          </w:p>
        </w:tc>
        <w:tc>
          <w:tcPr>
            <w:tcW w:w="1705" w:type="dxa"/>
            <w:tcBorders>
              <w:top w:val="single" w:sz="4" w:space="0" w:color="auto"/>
              <w:left w:val="single" w:sz="4" w:space="0" w:color="auto"/>
              <w:bottom w:val="single" w:sz="4" w:space="0" w:color="auto"/>
              <w:right w:val="single" w:sz="4" w:space="0" w:color="auto"/>
            </w:tcBorders>
          </w:tcPr>
          <w:p w14:paraId="410EE1F2" w14:textId="77777777" w:rsidR="00F077B1" w:rsidRPr="00F077B1" w:rsidRDefault="00F077B1" w:rsidP="001A2708">
            <w:pPr>
              <w:ind w:left="-57" w:right="-57"/>
              <w:jc w:val="center"/>
              <w:rPr>
                <w:color w:val="000000"/>
                <w:lang w:val="uk-UA"/>
              </w:rPr>
            </w:pPr>
            <w:proofErr w:type="spellStart"/>
            <w:r w:rsidRPr="00F077B1">
              <w:rPr>
                <w:color w:val="000000"/>
                <w:lang w:val="uk-UA"/>
              </w:rPr>
              <w:t>Пинязевицьке</w:t>
            </w:r>
            <w:proofErr w:type="spellEnd"/>
            <w:r w:rsidRPr="00F077B1">
              <w:rPr>
                <w:color w:val="000000"/>
                <w:lang w:val="uk-UA"/>
              </w:rPr>
              <w:t xml:space="preserve"> 2</w:t>
            </w:r>
          </w:p>
          <w:p w14:paraId="72FEE697" w14:textId="77777777" w:rsidR="00F077B1" w:rsidRPr="00F077B1" w:rsidRDefault="00F077B1" w:rsidP="001A2708">
            <w:pPr>
              <w:ind w:left="-57" w:right="-57"/>
              <w:jc w:val="center"/>
              <w:rPr>
                <w:color w:val="000000"/>
                <w:lang w:val="uk-UA"/>
              </w:rPr>
            </w:pPr>
            <w:r w:rsidRPr="00F077B1">
              <w:rPr>
                <w:color w:val="000000"/>
                <w:lang w:val="uk-UA"/>
              </w:rPr>
              <w:t xml:space="preserve">ділянка </w:t>
            </w:r>
          </w:p>
          <w:p w14:paraId="37E11B5A" w14:textId="77777777" w:rsidR="00F077B1" w:rsidRPr="00F077B1" w:rsidRDefault="00F077B1" w:rsidP="001A2708">
            <w:pPr>
              <w:ind w:left="-57" w:right="-57"/>
              <w:jc w:val="center"/>
              <w:rPr>
                <w:rFonts w:eastAsia="SimSun"/>
                <w:color w:val="000000"/>
                <w:kern w:val="2"/>
                <w:lang w:val="uk-UA" w:eastAsia="hi-IN" w:bidi="hi-IN"/>
              </w:rPr>
            </w:pPr>
            <w:r w:rsidRPr="00F077B1">
              <w:rPr>
                <w:color w:val="000000"/>
                <w:lang w:val="uk-UA"/>
              </w:rPr>
              <w:t>Північна</w:t>
            </w:r>
          </w:p>
          <w:p w14:paraId="51E32622" w14:textId="77777777" w:rsidR="00F077B1" w:rsidRPr="00F077B1" w:rsidRDefault="00F077B1" w:rsidP="001A2708">
            <w:pPr>
              <w:ind w:left="-57" w:right="-57"/>
              <w:jc w:val="center"/>
              <w:rPr>
                <w:color w:val="000000"/>
                <w:lang w:val="uk-UA"/>
              </w:rPr>
            </w:pPr>
            <w:r w:rsidRPr="00F077B1">
              <w:rPr>
                <w:color w:val="000000"/>
                <w:lang w:val="uk-UA"/>
              </w:rPr>
              <w:lastRenderedPageBreak/>
              <w:t>анортозит,</w:t>
            </w:r>
          </w:p>
          <w:p w14:paraId="123AC969" w14:textId="77777777" w:rsidR="00F077B1" w:rsidRPr="00F077B1" w:rsidRDefault="00F077B1" w:rsidP="001A2708">
            <w:pPr>
              <w:ind w:left="-57" w:right="-57"/>
              <w:jc w:val="center"/>
              <w:rPr>
                <w:color w:val="000000"/>
                <w:lang w:val="uk-UA"/>
              </w:rPr>
            </w:pPr>
            <w:r w:rsidRPr="00F077B1">
              <w:rPr>
                <w:color w:val="000000"/>
                <w:lang w:val="uk-UA"/>
              </w:rPr>
              <w:t>граніт,</w:t>
            </w:r>
          </w:p>
          <w:p w14:paraId="744D7990" w14:textId="77777777" w:rsidR="00F077B1" w:rsidRPr="00F077B1" w:rsidRDefault="00F077B1" w:rsidP="001A2708">
            <w:pPr>
              <w:ind w:left="-57" w:right="-57"/>
              <w:jc w:val="center"/>
              <w:rPr>
                <w:color w:val="000000"/>
                <w:lang w:val="uk-UA"/>
              </w:rPr>
            </w:pPr>
            <w:r w:rsidRPr="00F077B1">
              <w:rPr>
                <w:color w:val="000000"/>
                <w:lang w:val="uk-UA"/>
              </w:rPr>
              <w:t xml:space="preserve">габро, </w:t>
            </w:r>
          </w:p>
          <w:p w14:paraId="5B3D80E6" w14:textId="77777777" w:rsidR="00F077B1" w:rsidRPr="00F077B1" w:rsidRDefault="00F077B1" w:rsidP="001A2708">
            <w:pPr>
              <w:ind w:left="-57" w:right="-57"/>
              <w:jc w:val="center"/>
              <w:rPr>
                <w:color w:val="000000"/>
                <w:lang w:val="uk-UA"/>
              </w:rPr>
            </w:pPr>
            <w:proofErr w:type="spellStart"/>
            <w:r w:rsidRPr="00F077B1">
              <w:rPr>
                <w:color w:val="000000"/>
                <w:lang w:val="uk-UA"/>
              </w:rPr>
              <w:t>монцоніт</w:t>
            </w:r>
            <w:proofErr w:type="spellEnd"/>
          </w:p>
          <w:p w14:paraId="59CA875E" w14:textId="6186CD7F" w:rsidR="00F077B1" w:rsidRPr="00F077B1" w:rsidRDefault="00F077B1" w:rsidP="001A2708">
            <w:pPr>
              <w:ind w:left="-113" w:right="-113"/>
              <w:jc w:val="center"/>
            </w:pPr>
            <w:r w:rsidRPr="00F077B1">
              <w:rPr>
                <w:color w:val="000000"/>
                <w:lang w:val="uk-UA"/>
              </w:rPr>
              <w:t>Житомирська</w:t>
            </w:r>
          </w:p>
        </w:tc>
        <w:tc>
          <w:tcPr>
            <w:tcW w:w="2694" w:type="dxa"/>
            <w:tcBorders>
              <w:top w:val="single" w:sz="4" w:space="0" w:color="auto"/>
              <w:left w:val="single" w:sz="4" w:space="0" w:color="auto"/>
              <w:bottom w:val="single" w:sz="4" w:space="0" w:color="auto"/>
              <w:right w:val="single" w:sz="4" w:space="0" w:color="auto"/>
            </w:tcBorders>
          </w:tcPr>
          <w:p w14:paraId="0B866817" w14:textId="77777777" w:rsidR="00F077B1" w:rsidRPr="00F077B1" w:rsidRDefault="00F077B1" w:rsidP="001A2708">
            <w:pPr>
              <w:ind w:left="-57" w:right="-57"/>
              <w:jc w:val="center"/>
              <w:rPr>
                <w:rFonts w:eastAsia="SimSun"/>
                <w:color w:val="000000"/>
                <w:kern w:val="2"/>
                <w:lang w:val="uk-UA" w:eastAsia="hi-IN" w:bidi="hi-IN"/>
              </w:rPr>
            </w:pPr>
            <w:r w:rsidRPr="00F077B1">
              <w:rPr>
                <w:color w:val="000000"/>
                <w:lang w:val="uk-UA"/>
              </w:rPr>
              <w:lastRenderedPageBreak/>
              <w:t>01374553</w:t>
            </w:r>
          </w:p>
          <w:p w14:paraId="3E5403DC" w14:textId="77777777" w:rsidR="00F077B1" w:rsidRPr="00F077B1" w:rsidRDefault="00F077B1" w:rsidP="001A2708">
            <w:pPr>
              <w:widowControl w:val="0"/>
              <w:suppressAutoHyphens/>
              <w:ind w:left="-57" w:right="-57"/>
              <w:jc w:val="center"/>
              <w:rPr>
                <w:color w:val="000000"/>
                <w:lang w:val="uk-UA"/>
              </w:rPr>
            </w:pPr>
            <w:r w:rsidRPr="00F077B1">
              <w:rPr>
                <w:color w:val="000000"/>
                <w:lang w:val="uk-UA"/>
              </w:rPr>
              <w:t xml:space="preserve">ПРИВАТНЕ АКЦІОНЕРНЕ ТОВАРИСТВО </w:t>
            </w:r>
            <w:r w:rsidRPr="00F077B1">
              <w:rPr>
                <w:color w:val="000000"/>
                <w:lang w:val="uk-UA"/>
              </w:rPr>
              <w:lastRenderedPageBreak/>
              <w:t>«ПИНЯЗЕВИЦЬКИЙ КАР’ЄР»</w:t>
            </w:r>
          </w:p>
          <w:p w14:paraId="49B81330" w14:textId="3824F008" w:rsidR="00F077B1" w:rsidRPr="00F077B1" w:rsidRDefault="00F077B1" w:rsidP="001A2708">
            <w:pPr>
              <w:ind w:left="-113" w:right="-113"/>
              <w:jc w:val="center"/>
            </w:pPr>
            <w:r w:rsidRPr="00F077B1">
              <w:rPr>
                <w:color w:val="000000"/>
                <w:lang w:val="uk-UA"/>
              </w:rPr>
              <w:t>(pk_dpi@ukr.net)</w:t>
            </w:r>
          </w:p>
        </w:tc>
        <w:tc>
          <w:tcPr>
            <w:tcW w:w="2545" w:type="dxa"/>
            <w:tcBorders>
              <w:top w:val="single" w:sz="4" w:space="0" w:color="auto"/>
              <w:left w:val="single" w:sz="4" w:space="0" w:color="auto"/>
              <w:bottom w:val="single" w:sz="4" w:space="0" w:color="auto"/>
              <w:right w:val="single" w:sz="4" w:space="0" w:color="auto"/>
            </w:tcBorders>
          </w:tcPr>
          <w:p w14:paraId="49991396" w14:textId="77777777" w:rsidR="00F077B1" w:rsidRDefault="00F077B1" w:rsidP="001A2708">
            <w:pPr>
              <w:jc w:val="both"/>
              <w:rPr>
                <w:bCs/>
                <w:iCs/>
                <w:lang w:val="uk-UA"/>
              </w:rPr>
            </w:pPr>
            <w:r w:rsidRPr="00F077B1">
              <w:rPr>
                <w:bCs/>
                <w:iCs/>
                <w:lang w:val="uk-UA"/>
              </w:rPr>
              <w:lastRenderedPageBreak/>
              <w:t>Указ Президента України від 12.05.2023 № 279/2023.</w:t>
            </w:r>
          </w:p>
          <w:p w14:paraId="109144DA" w14:textId="46A2F4C3" w:rsidR="00F077B1" w:rsidRPr="00F077B1" w:rsidRDefault="00F077B1" w:rsidP="001A2708">
            <w:pPr>
              <w:jc w:val="both"/>
              <w:rPr>
                <w:bCs/>
                <w:iCs/>
                <w:lang w:val="uk-UA"/>
              </w:rPr>
            </w:pPr>
            <w:r>
              <w:rPr>
                <w:bCs/>
                <w:iCs/>
                <w:lang w:val="uk-UA"/>
              </w:rPr>
              <w:lastRenderedPageBreak/>
              <w:t xml:space="preserve">Кінцевий </w:t>
            </w:r>
            <w:proofErr w:type="spellStart"/>
            <w:r>
              <w:rPr>
                <w:bCs/>
                <w:iCs/>
                <w:lang w:val="uk-UA"/>
              </w:rPr>
              <w:t>бенефіці</w:t>
            </w:r>
            <w:r w:rsidRPr="00F077B1">
              <w:rPr>
                <w:bCs/>
                <w:iCs/>
                <w:lang w:val="uk-UA"/>
              </w:rPr>
              <w:t>ар</w:t>
            </w:r>
            <w:proofErr w:type="spellEnd"/>
            <w:r w:rsidRPr="00F077B1">
              <w:rPr>
                <w:bCs/>
                <w:iCs/>
                <w:lang w:val="uk-UA"/>
              </w:rPr>
              <w:t xml:space="preserve"> -</w:t>
            </w:r>
            <w:r>
              <w:t xml:space="preserve"> </w:t>
            </w:r>
            <w:proofErr w:type="spellStart"/>
            <w:r w:rsidR="0074475F" w:rsidRPr="0074475F">
              <w:rPr>
                <w:bCs/>
                <w:iCs/>
                <w:lang w:val="uk-UA"/>
              </w:rPr>
              <w:t>Елена</w:t>
            </w:r>
            <w:proofErr w:type="spellEnd"/>
            <w:r w:rsidR="0074475F" w:rsidRPr="0074475F">
              <w:rPr>
                <w:bCs/>
                <w:iCs/>
                <w:lang w:val="uk-UA"/>
              </w:rPr>
              <w:t xml:space="preserve"> </w:t>
            </w:r>
            <w:proofErr w:type="spellStart"/>
            <w:r w:rsidR="0074475F" w:rsidRPr="0074475F">
              <w:rPr>
                <w:bCs/>
                <w:iCs/>
                <w:lang w:val="uk-UA"/>
              </w:rPr>
              <w:t>Калпа</w:t>
            </w:r>
            <w:proofErr w:type="spellEnd"/>
            <w:r>
              <w:rPr>
                <w:bCs/>
                <w:iCs/>
                <w:lang w:val="uk-UA"/>
              </w:rPr>
              <w:t>.</w:t>
            </w:r>
          </w:p>
          <w:p w14:paraId="300B0D21" w14:textId="77777777" w:rsidR="00F077B1" w:rsidRDefault="00F077B1" w:rsidP="001A2708">
            <w:pPr>
              <w:jc w:val="both"/>
              <w:rPr>
                <w:bCs/>
                <w:iCs/>
                <w:lang w:val="uk-UA"/>
              </w:rPr>
            </w:pPr>
            <w:r w:rsidRPr="00F077B1">
              <w:rPr>
                <w:bCs/>
                <w:iCs/>
                <w:lang w:val="uk-UA"/>
              </w:rPr>
              <w:t>Наказ Держгеонадр від 15.06.2023 № 290</w:t>
            </w:r>
            <w:r>
              <w:rPr>
                <w:bCs/>
                <w:iCs/>
                <w:lang w:val="uk-UA"/>
              </w:rPr>
              <w:t>.</w:t>
            </w:r>
          </w:p>
          <w:p w14:paraId="33036BBA" w14:textId="77777777" w:rsidR="00F077B1" w:rsidRDefault="00F077B1" w:rsidP="001A2708">
            <w:pPr>
              <w:jc w:val="both"/>
              <w:rPr>
                <w:bCs/>
                <w:iCs/>
                <w:lang w:val="uk-UA"/>
              </w:rPr>
            </w:pPr>
            <w:r w:rsidRPr="00F077B1">
              <w:rPr>
                <w:bCs/>
                <w:iCs/>
                <w:lang w:val="uk-UA"/>
              </w:rPr>
              <w:t>Наказ Держгеонадр 18.03.2024 № 123</w:t>
            </w:r>
            <w:r>
              <w:rPr>
                <w:bCs/>
                <w:iCs/>
                <w:lang w:val="uk-UA"/>
              </w:rPr>
              <w:t>.</w:t>
            </w:r>
          </w:p>
          <w:p w14:paraId="25489603" w14:textId="77777777" w:rsidR="00F077B1" w:rsidRDefault="00F077B1" w:rsidP="001A2708">
            <w:pPr>
              <w:jc w:val="both"/>
              <w:rPr>
                <w:bCs/>
                <w:iCs/>
                <w:lang w:val="uk-UA"/>
              </w:rPr>
            </w:pPr>
            <w:r>
              <w:rPr>
                <w:bCs/>
                <w:iCs/>
                <w:lang w:val="uk-UA"/>
              </w:rPr>
              <w:t>Наказ</w:t>
            </w:r>
            <w:r w:rsidRPr="00F077B1">
              <w:rPr>
                <w:bCs/>
                <w:iCs/>
                <w:lang w:val="uk-UA"/>
              </w:rPr>
              <w:t xml:space="preserve"> Держгеонадр від 25.04.2024 № 197</w:t>
            </w:r>
            <w:r>
              <w:rPr>
                <w:bCs/>
                <w:iCs/>
                <w:lang w:val="uk-UA"/>
              </w:rPr>
              <w:t>.</w:t>
            </w:r>
          </w:p>
          <w:p w14:paraId="6CAFC9F4" w14:textId="77777777" w:rsidR="00F077B1" w:rsidRDefault="00F077B1" w:rsidP="001A2708">
            <w:pPr>
              <w:jc w:val="both"/>
              <w:rPr>
                <w:bCs/>
                <w:iCs/>
                <w:lang w:val="uk-UA"/>
              </w:rPr>
            </w:pPr>
            <w:r w:rsidRPr="00F077B1">
              <w:rPr>
                <w:bCs/>
                <w:iCs/>
                <w:lang w:val="uk-UA"/>
              </w:rPr>
              <w:t xml:space="preserve">Указ Президента </w:t>
            </w:r>
            <w:proofErr w:type="spellStart"/>
            <w:r w:rsidRPr="00F077B1">
              <w:rPr>
                <w:bCs/>
                <w:iCs/>
                <w:lang w:val="uk-UA"/>
              </w:rPr>
              <w:t>Ук</w:t>
            </w:r>
            <w:proofErr w:type="spellEnd"/>
            <w:r w:rsidRPr="00F077B1">
              <w:rPr>
                <w:bCs/>
                <w:iCs/>
                <w:lang w:val="uk-UA"/>
              </w:rPr>
              <w:t>-раїни від</w:t>
            </w:r>
            <w:r>
              <w:rPr>
                <w:bCs/>
                <w:iCs/>
                <w:lang w:val="uk-UA"/>
              </w:rPr>
              <w:t xml:space="preserve"> </w:t>
            </w:r>
            <w:r w:rsidRPr="00F077B1">
              <w:rPr>
                <w:bCs/>
                <w:iCs/>
                <w:lang w:val="uk-UA"/>
              </w:rPr>
              <w:t>21</w:t>
            </w:r>
            <w:r>
              <w:rPr>
                <w:bCs/>
                <w:iCs/>
                <w:lang w:val="uk-UA"/>
              </w:rPr>
              <w:t>.08.</w:t>
            </w:r>
            <w:r w:rsidRPr="00F077B1">
              <w:rPr>
                <w:bCs/>
                <w:iCs/>
                <w:lang w:val="uk-UA"/>
              </w:rPr>
              <w:t xml:space="preserve">2024 </w:t>
            </w:r>
          </w:p>
          <w:p w14:paraId="6B15F932" w14:textId="77777777" w:rsidR="00A26546" w:rsidRDefault="00F077B1" w:rsidP="001A2708">
            <w:pPr>
              <w:jc w:val="both"/>
              <w:rPr>
                <w:bCs/>
                <w:iCs/>
                <w:lang w:val="uk-UA"/>
              </w:rPr>
            </w:pPr>
            <w:r w:rsidRPr="00F077B1">
              <w:rPr>
                <w:bCs/>
                <w:iCs/>
                <w:lang w:val="uk-UA"/>
              </w:rPr>
              <w:t>№ 511/2024</w:t>
            </w:r>
          </w:p>
          <w:p w14:paraId="4505D58C" w14:textId="77777777" w:rsidR="00A26546" w:rsidRDefault="00A26546" w:rsidP="001A2708">
            <w:pPr>
              <w:jc w:val="both"/>
              <w:rPr>
                <w:bCs/>
                <w:iCs/>
                <w:lang w:val="uk-UA"/>
              </w:rPr>
            </w:pPr>
            <w:r>
              <w:rPr>
                <w:bCs/>
                <w:iCs/>
                <w:lang w:val="uk-UA"/>
              </w:rPr>
              <w:t>(додаток 3 до Указу).</w:t>
            </w:r>
          </w:p>
          <w:p w14:paraId="3733A254" w14:textId="77777777" w:rsidR="00F077B1" w:rsidRDefault="00A26546" w:rsidP="001A2708">
            <w:pPr>
              <w:jc w:val="both"/>
              <w:rPr>
                <w:bCs/>
                <w:iCs/>
                <w:lang w:val="uk-UA"/>
              </w:rPr>
            </w:pPr>
            <w:r w:rsidRPr="00A26546">
              <w:rPr>
                <w:bCs/>
                <w:iCs/>
                <w:lang w:val="uk-UA"/>
              </w:rPr>
              <w:t xml:space="preserve">Відомості з Єдиного державного реєстру юридичних осіб, фізичних осіб - </w:t>
            </w:r>
            <w:proofErr w:type="spellStart"/>
            <w:r w:rsidRPr="00A26546">
              <w:rPr>
                <w:bCs/>
                <w:iCs/>
                <w:lang w:val="uk-UA"/>
              </w:rPr>
              <w:t>підприє-мців</w:t>
            </w:r>
            <w:proofErr w:type="spellEnd"/>
            <w:r w:rsidRPr="00A26546">
              <w:rPr>
                <w:bCs/>
                <w:iCs/>
                <w:lang w:val="uk-UA"/>
              </w:rPr>
              <w:t xml:space="preserve"> та громадських формувань</w:t>
            </w:r>
            <w:r w:rsidR="00BF53BE">
              <w:rPr>
                <w:bCs/>
                <w:iCs/>
                <w:lang w:val="uk-UA"/>
              </w:rPr>
              <w:t>.</w:t>
            </w:r>
          </w:p>
          <w:p w14:paraId="52E74110" w14:textId="77777777" w:rsidR="00BF53BE" w:rsidRDefault="00BF53BE" w:rsidP="001A2708">
            <w:pPr>
              <w:jc w:val="both"/>
              <w:rPr>
                <w:bCs/>
                <w:iCs/>
                <w:lang w:val="uk-UA"/>
              </w:rPr>
            </w:pPr>
            <w:r>
              <w:rPr>
                <w:bCs/>
                <w:iCs/>
                <w:lang w:val="uk-UA"/>
              </w:rPr>
              <w:t xml:space="preserve">Лист надрокористувача від 22.08.2024 </w:t>
            </w:r>
          </w:p>
          <w:p w14:paraId="35C503D0" w14:textId="0CB7E6C5" w:rsidR="00BF53BE" w:rsidRPr="00A26546" w:rsidRDefault="00BF53BE" w:rsidP="001A2708">
            <w:pPr>
              <w:jc w:val="both"/>
              <w:rPr>
                <w:bCs/>
                <w:iCs/>
                <w:lang w:val="uk-UA"/>
              </w:rPr>
            </w:pPr>
            <w:r>
              <w:rPr>
                <w:bCs/>
                <w:iCs/>
                <w:lang w:val="uk-UA"/>
              </w:rPr>
              <w:t>№ 36</w:t>
            </w:r>
          </w:p>
        </w:tc>
        <w:tc>
          <w:tcPr>
            <w:tcW w:w="1530" w:type="dxa"/>
            <w:tcBorders>
              <w:top w:val="single" w:sz="4" w:space="0" w:color="auto"/>
              <w:left w:val="single" w:sz="4" w:space="0" w:color="auto"/>
              <w:bottom w:val="single" w:sz="4" w:space="0" w:color="auto"/>
              <w:right w:val="single" w:sz="4" w:space="0" w:color="auto"/>
            </w:tcBorders>
          </w:tcPr>
          <w:p w14:paraId="62300133" w14:textId="75C04EBA" w:rsidR="00F077B1" w:rsidRPr="00A26546" w:rsidRDefault="001A2708" w:rsidP="001A2708">
            <w:pPr>
              <w:ind w:left="-57" w:right="-57"/>
              <w:jc w:val="center"/>
              <w:rPr>
                <w:lang w:val="uk-UA"/>
              </w:rPr>
            </w:pPr>
            <w:r>
              <w:rPr>
                <w:lang w:val="uk-UA"/>
              </w:rPr>
              <w:lastRenderedPageBreak/>
              <w:t>Поновити дію дозволу</w:t>
            </w:r>
          </w:p>
        </w:tc>
      </w:tr>
    </w:tbl>
    <w:p w14:paraId="7A184ED8" w14:textId="77777777" w:rsidR="00F077B1" w:rsidRDefault="00F077B1" w:rsidP="001A2708">
      <w:pPr>
        <w:ind w:right="2" w:firstLine="709"/>
        <w:jc w:val="both"/>
        <w:rPr>
          <w:b/>
          <w:sz w:val="28"/>
          <w:szCs w:val="28"/>
          <w:lang w:val="uk-UA"/>
        </w:rPr>
      </w:pPr>
    </w:p>
    <w:p w14:paraId="4D2208F2" w14:textId="77777777" w:rsidR="001A2708" w:rsidRDefault="001A2708" w:rsidP="001A2708">
      <w:pPr>
        <w:ind w:right="-1" w:firstLine="709"/>
        <w:jc w:val="both"/>
        <w:rPr>
          <w:b/>
          <w:color w:val="000000"/>
          <w:sz w:val="28"/>
        </w:rPr>
      </w:pPr>
      <w:proofErr w:type="spellStart"/>
      <w:r>
        <w:rPr>
          <w:b/>
          <w:color w:val="000000"/>
          <w:sz w:val="28"/>
        </w:rPr>
        <w:t>Присутні</w:t>
      </w:r>
      <w:proofErr w:type="spellEnd"/>
      <w:r>
        <w:rPr>
          <w:b/>
          <w:color w:val="000000"/>
          <w:sz w:val="28"/>
        </w:rPr>
        <w:t xml:space="preserve"> члени </w:t>
      </w:r>
      <w:proofErr w:type="spellStart"/>
      <w:r>
        <w:rPr>
          <w:b/>
          <w:color w:val="000000"/>
          <w:sz w:val="28"/>
        </w:rPr>
        <w:t>Робочої</w:t>
      </w:r>
      <w:proofErr w:type="spellEnd"/>
      <w:r>
        <w:rPr>
          <w:b/>
          <w:color w:val="000000"/>
          <w:sz w:val="28"/>
        </w:rPr>
        <w:t xml:space="preserve"> </w:t>
      </w:r>
      <w:proofErr w:type="spellStart"/>
      <w:r>
        <w:rPr>
          <w:b/>
          <w:color w:val="000000"/>
          <w:sz w:val="28"/>
        </w:rPr>
        <w:t>групи</w:t>
      </w:r>
      <w:proofErr w:type="spellEnd"/>
      <w:r>
        <w:rPr>
          <w:b/>
          <w:color w:val="000000"/>
          <w:sz w:val="28"/>
        </w:rPr>
        <w:t>:</w:t>
      </w:r>
    </w:p>
    <w:p w14:paraId="2DBDF8DE" w14:textId="77777777" w:rsidR="001A2708" w:rsidRDefault="001A2708" w:rsidP="001A2708">
      <w:pPr>
        <w:jc w:val="both"/>
        <w:rPr>
          <w:color w:val="000000"/>
          <w:szCs w:val="22"/>
        </w:rPr>
      </w:pPr>
    </w:p>
    <w:tbl>
      <w:tblPr>
        <w:tblW w:w="9952" w:type="dxa"/>
        <w:tblInd w:w="-34" w:type="dxa"/>
        <w:tblLayout w:type="fixed"/>
        <w:tblLook w:val="04A0" w:firstRow="1" w:lastRow="0" w:firstColumn="1" w:lastColumn="0" w:noHBand="0" w:noVBand="1"/>
      </w:tblPr>
      <w:tblGrid>
        <w:gridCol w:w="428"/>
        <w:gridCol w:w="4563"/>
        <w:gridCol w:w="599"/>
        <w:gridCol w:w="4362"/>
      </w:tblGrid>
      <w:tr w:rsidR="001A2708" w14:paraId="26211607" w14:textId="77777777" w:rsidTr="003A0AD7">
        <w:tc>
          <w:tcPr>
            <w:tcW w:w="428" w:type="dxa"/>
          </w:tcPr>
          <w:p w14:paraId="6C012507" w14:textId="77777777" w:rsidR="001A2708" w:rsidRDefault="001A2708" w:rsidP="001A2708">
            <w:pPr>
              <w:rPr>
                <w:color w:val="000000"/>
                <w:sz w:val="28"/>
                <w:szCs w:val="28"/>
              </w:rPr>
            </w:pPr>
            <w:r>
              <w:rPr>
                <w:color w:val="000000"/>
                <w:sz w:val="28"/>
                <w:szCs w:val="28"/>
              </w:rPr>
              <w:t>1.</w:t>
            </w:r>
          </w:p>
        </w:tc>
        <w:tc>
          <w:tcPr>
            <w:tcW w:w="4563" w:type="dxa"/>
          </w:tcPr>
          <w:p w14:paraId="02F66938" w14:textId="77777777" w:rsidR="001A2708" w:rsidRDefault="001A2708" w:rsidP="001A2708">
            <w:pPr>
              <w:rPr>
                <w:color w:val="000000"/>
                <w:sz w:val="28"/>
                <w:szCs w:val="28"/>
              </w:rPr>
            </w:pPr>
            <w:r>
              <w:rPr>
                <w:color w:val="000000"/>
                <w:sz w:val="28"/>
                <w:szCs w:val="28"/>
              </w:rPr>
              <w:t>Губа С.М. __________________</w:t>
            </w:r>
          </w:p>
          <w:p w14:paraId="422F3D92" w14:textId="77777777" w:rsidR="001A2708" w:rsidRDefault="001A2708" w:rsidP="001A2708">
            <w:pPr>
              <w:rPr>
                <w:color w:val="000000"/>
                <w:sz w:val="28"/>
                <w:szCs w:val="28"/>
              </w:rPr>
            </w:pPr>
          </w:p>
        </w:tc>
        <w:tc>
          <w:tcPr>
            <w:tcW w:w="599" w:type="dxa"/>
          </w:tcPr>
          <w:p w14:paraId="2959D4AC" w14:textId="77777777" w:rsidR="001A2708" w:rsidRDefault="001A2708" w:rsidP="001A2708">
            <w:pPr>
              <w:rPr>
                <w:color w:val="000000"/>
                <w:sz w:val="28"/>
                <w:szCs w:val="28"/>
              </w:rPr>
            </w:pPr>
            <w:r>
              <w:rPr>
                <w:color w:val="000000"/>
                <w:sz w:val="28"/>
                <w:szCs w:val="28"/>
              </w:rPr>
              <w:t>5.</w:t>
            </w:r>
          </w:p>
        </w:tc>
        <w:tc>
          <w:tcPr>
            <w:tcW w:w="4362" w:type="dxa"/>
          </w:tcPr>
          <w:p w14:paraId="6FF141D6" w14:textId="77777777" w:rsidR="001A2708" w:rsidRDefault="001A2708" w:rsidP="001A2708">
            <w:pPr>
              <w:widowControl w:val="0"/>
              <w:autoSpaceDE w:val="0"/>
              <w:autoSpaceDN w:val="0"/>
              <w:adjustRightInd w:val="0"/>
              <w:ind w:firstLine="34"/>
              <w:jc w:val="both"/>
              <w:rPr>
                <w:iCs/>
                <w:color w:val="000000"/>
                <w:kern w:val="32"/>
                <w:sz w:val="28"/>
                <w:szCs w:val="28"/>
              </w:rPr>
            </w:pPr>
            <w:r>
              <w:rPr>
                <w:iCs/>
                <w:color w:val="000000"/>
                <w:kern w:val="32"/>
                <w:sz w:val="28"/>
                <w:szCs w:val="28"/>
              </w:rPr>
              <w:t xml:space="preserve">Ткаченко </w:t>
            </w:r>
            <w:proofErr w:type="gramStart"/>
            <w:r>
              <w:rPr>
                <w:color w:val="000000"/>
                <w:sz w:val="28"/>
                <w:szCs w:val="28"/>
                <w:shd w:val="clear" w:color="auto" w:fill="FFFFFF"/>
              </w:rPr>
              <w:t>М.В.</w:t>
            </w:r>
            <w:proofErr w:type="gramEnd"/>
            <w:r>
              <w:rPr>
                <w:color w:val="000000"/>
                <w:sz w:val="28"/>
                <w:szCs w:val="28"/>
                <w:shd w:val="clear" w:color="auto" w:fill="FFFFFF"/>
              </w:rPr>
              <w:t xml:space="preserve"> ______________</w:t>
            </w:r>
          </w:p>
          <w:p w14:paraId="764091AA" w14:textId="6AB2FF19" w:rsidR="001A2708" w:rsidRDefault="001A2708" w:rsidP="001A2708">
            <w:pPr>
              <w:jc w:val="both"/>
              <w:rPr>
                <w:color w:val="000000"/>
                <w:sz w:val="28"/>
                <w:szCs w:val="28"/>
              </w:rPr>
            </w:pPr>
          </w:p>
        </w:tc>
      </w:tr>
      <w:tr w:rsidR="001A2708" w14:paraId="3A9A5645" w14:textId="77777777" w:rsidTr="003A0AD7">
        <w:tc>
          <w:tcPr>
            <w:tcW w:w="428" w:type="dxa"/>
          </w:tcPr>
          <w:p w14:paraId="5E56DA57" w14:textId="77777777" w:rsidR="001A2708" w:rsidRDefault="001A2708" w:rsidP="001A2708">
            <w:pPr>
              <w:rPr>
                <w:color w:val="000000"/>
                <w:sz w:val="28"/>
                <w:szCs w:val="28"/>
              </w:rPr>
            </w:pPr>
            <w:r>
              <w:rPr>
                <w:color w:val="000000"/>
                <w:sz w:val="28"/>
                <w:szCs w:val="28"/>
              </w:rPr>
              <w:t>2.</w:t>
            </w:r>
          </w:p>
        </w:tc>
        <w:tc>
          <w:tcPr>
            <w:tcW w:w="4563" w:type="dxa"/>
          </w:tcPr>
          <w:p w14:paraId="76983648" w14:textId="77777777" w:rsidR="001A2708" w:rsidRDefault="001A2708" w:rsidP="001A2708">
            <w:pPr>
              <w:widowControl w:val="0"/>
              <w:tabs>
                <w:tab w:val="left" w:pos="905"/>
              </w:tabs>
              <w:autoSpaceDE w:val="0"/>
              <w:autoSpaceDN w:val="0"/>
              <w:adjustRightInd w:val="0"/>
              <w:ind w:firstLine="34"/>
              <w:jc w:val="both"/>
              <w:rPr>
                <w:color w:val="000000"/>
                <w:sz w:val="28"/>
                <w:szCs w:val="28"/>
                <w:lang w:val="uk-UA"/>
              </w:rPr>
            </w:pPr>
            <w:r>
              <w:rPr>
                <w:color w:val="000000"/>
                <w:sz w:val="28"/>
                <w:szCs w:val="28"/>
              </w:rPr>
              <w:t>Зарітовська Н.В. _____________</w:t>
            </w:r>
          </w:p>
          <w:p w14:paraId="4503269A" w14:textId="1D421A0F" w:rsidR="001A2708" w:rsidRPr="001A2708" w:rsidRDefault="001A2708" w:rsidP="001A2708">
            <w:pPr>
              <w:widowControl w:val="0"/>
              <w:tabs>
                <w:tab w:val="left" w:pos="905"/>
              </w:tabs>
              <w:autoSpaceDE w:val="0"/>
              <w:autoSpaceDN w:val="0"/>
              <w:adjustRightInd w:val="0"/>
              <w:ind w:firstLine="34"/>
              <w:jc w:val="both"/>
              <w:rPr>
                <w:color w:val="000000"/>
                <w:sz w:val="28"/>
                <w:szCs w:val="28"/>
                <w:lang w:val="uk-UA"/>
              </w:rPr>
            </w:pPr>
          </w:p>
        </w:tc>
        <w:tc>
          <w:tcPr>
            <w:tcW w:w="599" w:type="dxa"/>
          </w:tcPr>
          <w:p w14:paraId="24ECCA79" w14:textId="77777777" w:rsidR="001A2708" w:rsidRDefault="001A2708" w:rsidP="001A2708">
            <w:pPr>
              <w:rPr>
                <w:color w:val="000000"/>
                <w:sz w:val="28"/>
                <w:szCs w:val="28"/>
              </w:rPr>
            </w:pPr>
            <w:r>
              <w:rPr>
                <w:color w:val="000000"/>
                <w:sz w:val="28"/>
                <w:szCs w:val="28"/>
              </w:rPr>
              <w:t>6.</w:t>
            </w:r>
          </w:p>
        </w:tc>
        <w:tc>
          <w:tcPr>
            <w:tcW w:w="4362" w:type="dxa"/>
          </w:tcPr>
          <w:p w14:paraId="10377543" w14:textId="5F182B56" w:rsidR="001A2708" w:rsidRPr="001A2708" w:rsidRDefault="001A2708" w:rsidP="001A2708">
            <w:pPr>
              <w:widowControl w:val="0"/>
              <w:autoSpaceDE w:val="0"/>
              <w:autoSpaceDN w:val="0"/>
              <w:adjustRightInd w:val="0"/>
              <w:jc w:val="both"/>
              <w:rPr>
                <w:color w:val="000000"/>
                <w:sz w:val="28"/>
                <w:szCs w:val="28"/>
                <w:lang w:val="uk-UA"/>
              </w:rPr>
            </w:pPr>
            <w:r>
              <w:rPr>
                <w:color w:val="000000"/>
                <w:sz w:val="28"/>
                <w:szCs w:val="28"/>
                <w:lang w:val="uk-UA"/>
              </w:rPr>
              <w:t>Нецький О.В. _______________</w:t>
            </w:r>
          </w:p>
        </w:tc>
      </w:tr>
      <w:tr w:rsidR="001A2708" w14:paraId="65081A38" w14:textId="77777777" w:rsidTr="003A0AD7">
        <w:tc>
          <w:tcPr>
            <w:tcW w:w="428" w:type="dxa"/>
          </w:tcPr>
          <w:p w14:paraId="4DEC611E" w14:textId="77777777" w:rsidR="001A2708" w:rsidRDefault="001A2708" w:rsidP="001A2708">
            <w:pPr>
              <w:rPr>
                <w:color w:val="000000"/>
                <w:sz w:val="28"/>
                <w:szCs w:val="28"/>
              </w:rPr>
            </w:pPr>
            <w:r>
              <w:rPr>
                <w:color w:val="000000"/>
                <w:sz w:val="28"/>
                <w:szCs w:val="28"/>
              </w:rPr>
              <w:t>3.</w:t>
            </w:r>
          </w:p>
        </w:tc>
        <w:tc>
          <w:tcPr>
            <w:tcW w:w="4563" w:type="dxa"/>
          </w:tcPr>
          <w:p w14:paraId="394991D4" w14:textId="77777777" w:rsidR="001A2708" w:rsidRDefault="001A2708" w:rsidP="001A2708">
            <w:pPr>
              <w:jc w:val="both"/>
              <w:rPr>
                <w:color w:val="000000"/>
                <w:sz w:val="28"/>
                <w:szCs w:val="28"/>
                <w:shd w:val="clear" w:color="auto" w:fill="FFFFFF"/>
              </w:rPr>
            </w:pPr>
            <w:r>
              <w:rPr>
                <w:color w:val="000000"/>
                <w:sz w:val="28"/>
                <w:szCs w:val="28"/>
                <w:shd w:val="clear" w:color="auto" w:fill="FFFFFF"/>
              </w:rPr>
              <w:t>Панченко Є.В. ______________</w:t>
            </w:r>
          </w:p>
          <w:p w14:paraId="16D4CD27" w14:textId="77777777" w:rsidR="001A2708" w:rsidRDefault="001A2708" w:rsidP="001A2708">
            <w:pPr>
              <w:jc w:val="both"/>
              <w:rPr>
                <w:color w:val="000000"/>
                <w:sz w:val="28"/>
                <w:szCs w:val="28"/>
                <w:shd w:val="clear" w:color="auto" w:fill="FFFFFF"/>
              </w:rPr>
            </w:pPr>
          </w:p>
        </w:tc>
        <w:tc>
          <w:tcPr>
            <w:tcW w:w="599" w:type="dxa"/>
          </w:tcPr>
          <w:p w14:paraId="7CCF00D2" w14:textId="77777777" w:rsidR="001A2708" w:rsidRDefault="001A2708" w:rsidP="001A2708">
            <w:pPr>
              <w:rPr>
                <w:color w:val="000000"/>
                <w:sz w:val="28"/>
                <w:szCs w:val="28"/>
              </w:rPr>
            </w:pPr>
            <w:r>
              <w:rPr>
                <w:color w:val="000000"/>
                <w:sz w:val="28"/>
                <w:szCs w:val="28"/>
              </w:rPr>
              <w:t>7.</w:t>
            </w:r>
          </w:p>
        </w:tc>
        <w:tc>
          <w:tcPr>
            <w:tcW w:w="4362" w:type="dxa"/>
          </w:tcPr>
          <w:p w14:paraId="2C5F7494" w14:textId="6096275B" w:rsidR="001A2708" w:rsidRDefault="001A2708" w:rsidP="001A2708">
            <w:pPr>
              <w:rPr>
                <w:color w:val="000000"/>
                <w:sz w:val="28"/>
                <w:szCs w:val="28"/>
              </w:rPr>
            </w:pPr>
            <w:r>
              <w:rPr>
                <w:color w:val="000000"/>
                <w:sz w:val="28"/>
                <w:szCs w:val="28"/>
              </w:rPr>
              <w:t>Слотецький В. В. ____________</w:t>
            </w:r>
          </w:p>
        </w:tc>
      </w:tr>
      <w:tr w:rsidR="001A2708" w14:paraId="0C3712FC" w14:textId="77777777" w:rsidTr="003A0AD7">
        <w:trPr>
          <w:gridAfter w:val="2"/>
          <w:wAfter w:w="4961" w:type="dxa"/>
        </w:trPr>
        <w:tc>
          <w:tcPr>
            <w:tcW w:w="428" w:type="dxa"/>
          </w:tcPr>
          <w:p w14:paraId="02E2C8FD" w14:textId="77777777" w:rsidR="001A2708" w:rsidRDefault="001A2708" w:rsidP="001A2708">
            <w:pPr>
              <w:rPr>
                <w:color w:val="000000"/>
                <w:sz w:val="28"/>
                <w:szCs w:val="28"/>
              </w:rPr>
            </w:pPr>
            <w:r>
              <w:rPr>
                <w:color w:val="000000"/>
                <w:sz w:val="28"/>
                <w:szCs w:val="28"/>
              </w:rPr>
              <w:t>4.</w:t>
            </w:r>
          </w:p>
        </w:tc>
        <w:tc>
          <w:tcPr>
            <w:tcW w:w="4563" w:type="dxa"/>
          </w:tcPr>
          <w:p w14:paraId="1544CF9C" w14:textId="77777777" w:rsidR="001A2708" w:rsidRDefault="001A2708" w:rsidP="001A2708">
            <w:pPr>
              <w:rPr>
                <w:color w:val="000000"/>
                <w:sz w:val="28"/>
                <w:szCs w:val="28"/>
                <w:shd w:val="clear" w:color="auto" w:fill="FFFFFF"/>
              </w:rPr>
            </w:pPr>
            <w:r>
              <w:rPr>
                <w:color w:val="000000"/>
                <w:sz w:val="28"/>
                <w:szCs w:val="28"/>
                <w:shd w:val="clear" w:color="auto" w:fill="FFFFFF"/>
              </w:rPr>
              <w:t>Лаврінок М.О. _______________</w:t>
            </w:r>
          </w:p>
          <w:p w14:paraId="68FF7E96" w14:textId="77777777" w:rsidR="001A2708" w:rsidRDefault="001A2708" w:rsidP="001A2708">
            <w:pPr>
              <w:jc w:val="both"/>
              <w:rPr>
                <w:color w:val="000000"/>
                <w:sz w:val="28"/>
                <w:szCs w:val="28"/>
                <w:shd w:val="clear" w:color="auto" w:fill="FFFFFF"/>
              </w:rPr>
            </w:pPr>
          </w:p>
        </w:tc>
      </w:tr>
    </w:tbl>
    <w:p w14:paraId="72053729" w14:textId="77777777" w:rsidR="001A2708" w:rsidRPr="00A26546" w:rsidRDefault="001A2708" w:rsidP="001A2708">
      <w:pPr>
        <w:ind w:right="2" w:firstLine="709"/>
        <w:jc w:val="both"/>
        <w:rPr>
          <w:b/>
          <w:sz w:val="28"/>
          <w:szCs w:val="28"/>
          <w:lang w:val="uk-UA"/>
        </w:rPr>
      </w:pPr>
    </w:p>
    <w:sectPr w:rsidR="001A2708" w:rsidRPr="00A26546" w:rsidSect="00910226">
      <w:headerReference w:type="even" r:id="rId23"/>
      <w:headerReference w:type="default" r:id="rId24"/>
      <w:pgSz w:w="11909" w:h="16834"/>
      <w:pgMar w:top="851" w:right="567" w:bottom="992" w:left="992" w:header="709" w:footer="709" w:gutter="0"/>
      <w:cols w:space="708"/>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5F36D" w14:textId="77777777" w:rsidR="00D363D5" w:rsidRDefault="00D363D5">
      <w:r>
        <w:separator/>
      </w:r>
    </w:p>
  </w:endnote>
  <w:endnote w:type="continuationSeparator" w:id="0">
    <w:p w14:paraId="2E213711" w14:textId="77777777" w:rsidR="00D363D5" w:rsidRDefault="00D3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eterburg">
    <w:altName w:val="Times New Roman"/>
    <w:charset w:val="00"/>
    <w:family w:val="auto"/>
    <w:pitch w:val="variable"/>
    <w:sig w:usb0="00000287" w:usb1="00000000" w:usb2="00000000" w:usb3="00000000" w:csb0="0000001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2506" w14:textId="77777777" w:rsidR="00D363D5" w:rsidRDefault="00D363D5">
      <w:r>
        <w:separator/>
      </w:r>
    </w:p>
  </w:footnote>
  <w:footnote w:type="continuationSeparator" w:id="0">
    <w:p w14:paraId="539FA1DA" w14:textId="77777777" w:rsidR="00D363D5" w:rsidRDefault="00D36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D6AD" w14:textId="77777777" w:rsidR="00110024" w:rsidRDefault="0011002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71E18D13" w14:textId="77777777" w:rsidR="00110024" w:rsidRDefault="0011002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9FEF7" w14:textId="77777777" w:rsidR="00110024" w:rsidRDefault="0011002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BC5"/>
    <w:multiLevelType w:val="hybridMultilevel"/>
    <w:tmpl w:val="517A2418"/>
    <w:lvl w:ilvl="0" w:tplc="FFFFFFFF">
      <w:start w:val="1"/>
      <w:numFmt w:val="decimal"/>
      <w:lvlText w:val="%1."/>
      <w:lvlJc w:val="left"/>
      <w:pPr>
        <w:ind w:left="360"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 w15:restartNumberingAfterBreak="0">
    <w:nsid w:val="0CD8599F"/>
    <w:multiLevelType w:val="hybridMultilevel"/>
    <w:tmpl w:val="9BEE95E8"/>
    <w:lvl w:ilvl="0" w:tplc="0419000F">
      <w:start w:val="1"/>
      <w:numFmt w:val="decimal"/>
      <w:lvlText w:val="%1."/>
      <w:lvlJc w:val="left"/>
      <w:pPr>
        <w:ind w:left="206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3487083"/>
    <w:multiLevelType w:val="hybridMultilevel"/>
    <w:tmpl w:val="3BC67522"/>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 w15:restartNumberingAfterBreak="0">
    <w:nsid w:val="15866A99"/>
    <w:multiLevelType w:val="hybridMultilevel"/>
    <w:tmpl w:val="430EEC6E"/>
    <w:lvl w:ilvl="0" w:tplc="0422000F">
      <w:start w:val="1"/>
      <w:numFmt w:val="decimal"/>
      <w:lvlText w:val="%1."/>
      <w:lvlJc w:val="left"/>
      <w:pPr>
        <w:ind w:left="78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412967"/>
    <w:multiLevelType w:val="hybridMultilevel"/>
    <w:tmpl w:val="13C825AE"/>
    <w:lvl w:ilvl="0" w:tplc="D34CC4D6">
      <w:start w:val="1"/>
      <w:numFmt w:val="decimal"/>
      <w:lvlText w:val="%1."/>
      <w:lvlJc w:val="left"/>
      <w:pPr>
        <w:ind w:left="501" w:hanging="360"/>
      </w:pPr>
      <w:rPr>
        <w:rFonts w:hint="default"/>
        <w:color w:val="auto"/>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 w15:restartNumberingAfterBreak="0">
    <w:nsid w:val="2EFA5BD0"/>
    <w:multiLevelType w:val="hybridMultilevel"/>
    <w:tmpl w:val="6F3E0B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6" w15:restartNumberingAfterBreak="0">
    <w:nsid w:val="30527B20"/>
    <w:multiLevelType w:val="hybridMultilevel"/>
    <w:tmpl w:val="6F3E0B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7" w15:restartNumberingAfterBreak="0">
    <w:nsid w:val="424E7718"/>
    <w:multiLevelType w:val="hybridMultilevel"/>
    <w:tmpl w:val="6F3E0B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8" w15:restartNumberingAfterBreak="0">
    <w:nsid w:val="47C51A4B"/>
    <w:multiLevelType w:val="hybridMultilevel"/>
    <w:tmpl w:val="6F3E0B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9" w15:restartNumberingAfterBreak="0">
    <w:nsid w:val="4866293A"/>
    <w:multiLevelType w:val="hybridMultilevel"/>
    <w:tmpl w:val="2D6003A4"/>
    <w:lvl w:ilvl="0" w:tplc="78EC7A54">
      <w:start w:val="1"/>
      <w:numFmt w:val="decimal"/>
      <w:lvlText w:val="%1."/>
      <w:lvlJc w:val="left"/>
      <w:pPr>
        <w:ind w:left="1417" w:hanging="707"/>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15:restartNumberingAfterBreak="0">
    <w:nsid w:val="4A6A03E9"/>
    <w:multiLevelType w:val="hybridMultilevel"/>
    <w:tmpl w:val="517A2418"/>
    <w:lvl w:ilvl="0" w:tplc="FFFFFFFF">
      <w:start w:val="1"/>
      <w:numFmt w:val="decimal"/>
      <w:lvlText w:val="%1."/>
      <w:lvlJc w:val="left"/>
      <w:pPr>
        <w:ind w:left="360"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1" w15:restartNumberingAfterBreak="0">
    <w:nsid w:val="4DAF6B38"/>
    <w:multiLevelType w:val="hybridMultilevel"/>
    <w:tmpl w:val="6F3E0B9C"/>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2" w15:restartNumberingAfterBreak="0">
    <w:nsid w:val="51E5027A"/>
    <w:multiLevelType w:val="hybridMultilevel"/>
    <w:tmpl w:val="3BC67522"/>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3" w15:restartNumberingAfterBreak="0">
    <w:nsid w:val="57D724F3"/>
    <w:multiLevelType w:val="hybridMultilevel"/>
    <w:tmpl w:val="517A2418"/>
    <w:lvl w:ilvl="0" w:tplc="0422000F">
      <w:start w:val="1"/>
      <w:numFmt w:val="decimal"/>
      <w:lvlText w:val="%1."/>
      <w:lvlJc w:val="left"/>
      <w:pPr>
        <w:ind w:left="360" w:hanging="360"/>
      </w:p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4" w15:restartNumberingAfterBreak="0">
    <w:nsid w:val="5CA85800"/>
    <w:multiLevelType w:val="hybridMultilevel"/>
    <w:tmpl w:val="6F3E0B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5" w15:restartNumberingAfterBreak="0">
    <w:nsid w:val="652A3E42"/>
    <w:multiLevelType w:val="hybridMultilevel"/>
    <w:tmpl w:val="3BC67522"/>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6" w15:restartNumberingAfterBreak="0">
    <w:nsid w:val="6D3A2B17"/>
    <w:multiLevelType w:val="hybridMultilevel"/>
    <w:tmpl w:val="7B4238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0F10B03"/>
    <w:multiLevelType w:val="hybridMultilevel"/>
    <w:tmpl w:val="9E9A25CE"/>
    <w:lvl w:ilvl="0" w:tplc="49ACA1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72365D5F"/>
    <w:multiLevelType w:val="hybridMultilevel"/>
    <w:tmpl w:val="6F3E0B9C"/>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9" w15:restartNumberingAfterBreak="0">
    <w:nsid w:val="780537AE"/>
    <w:multiLevelType w:val="hybridMultilevel"/>
    <w:tmpl w:val="585C499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78EF326B"/>
    <w:multiLevelType w:val="hybridMultilevel"/>
    <w:tmpl w:val="3A7CF5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AB41F30"/>
    <w:multiLevelType w:val="hybridMultilevel"/>
    <w:tmpl w:val="431267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914974538">
    <w:abstractNumId w:val="13"/>
  </w:num>
  <w:num w:numId="2" w16cid:durableId="1846937334">
    <w:abstractNumId w:val="8"/>
  </w:num>
  <w:num w:numId="3" w16cid:durableId="956106279">
    <w:abstractNumId w:val="19"/>
  </w:num>
  <w:num w:numId="4" w16cid:durableId="530997717">
    <w:abstractNumId w:val="14"/>
  </w:num>
  <w:num w:numId="5" w16cid:durableId="1381055844">
    <w:abstractNumId w:val="5"/>
  </w:num>
  <w:num w:numId="6" w16cid:durableId="903176322">
    <w:abstractNumId w:val="7"/>
  </w:num>
  <w:num w:numId="7" w16cid:durableId="1448502530">
    <w:abstractNumId w:val="6"/>
  </w:num>
  <w:num w:numId="8" w16cid:durableId="17612897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7191668">
    <w:abstractNumId w:val="11"/>
  </w:num>
  <w:num w:numId="10" w16cid:durableId="1382823775">
    <w:abstractNumId w:val="18"/>
  </w:num>
  <w:num w:numId="11" w16cid:durableId="326520274">
    <w:abstractNumId w:val="0"/>
  </w:num>
  <w:num w:numId="12" w16cid:durableId="1429886038">
    <w:abstractNumId w:val="10"/>
  </w:num>
  <w:num w:numId="13" w16cid:durableId="863984097">
    <w:abstractNumId w:val="16"/>
  </w:num>
  <w:num w:numId="14" w16cid:durableId="2053337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1628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9265429">
    <w:abstractNumId w:val="1"/>
  </w:num>
  <w:num w:numId="17" w16cid:durableId="2146850941">
    <w:abstractNumId w:val="21"/>
  </w:num>
  <w:num w:numId="18" w16cid:durableId="1970864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1244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7681873">
    <w:abstractNumId w:val="17"/>
  </w:num>
  <w:num w:numId="21" w16cid:durableId="497696247">
    <w:abstractNumId w:val="15"/>
  </w:num>
  <w:num w:numId="22" w16cid:durableId="1761832146">
    <w:abstractNumId w:val="12"/>
  </w:num>
  <w:num w:numId="23" w16cid:durableId="204831145">
    <w:abstractNumId w:val="2"/>
  </w:num>
  <w:num w:numId="24" w16cid:durableId="42757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80"/>
    <w:rsid w:val="00004E1A"/>
    <w:rsid w:val="0001242E"/>
    <w:rsid w:val="00012E5A"/>
    <w:rsid w:val="00023A23"/>
    <w:rsid w:val="00036FFC"/>
    <w:rsid w:val="00037342"/>
    <w:rsid w:val="00037377"/>
    <w:rsid w:val="00040330"/>
    <w:rsid w:val="00042B9C"/>
    <w:rsid w:val="00055CA0"/>
    <w:rsid w:val="00082BB7"/>
    <w:rsid w:val="0008505E"/>
    <w:rsid w:val="00085CB7"/>
    <w:rsid w:val="00095B77"/>
    <w:rsid w:val="000D2016"/>
    <w:rsid w:val="000D5541"/>
    <w:rsid w:val="000D6039"/>
    <w:rsid w:val="000E43E6"/>
    <w:rsid w:val="000F1B4C"/>
    <w:rsid w:val="000F4AAB"/>
    <w:rsid w:val="00102772"/>
    <w:rsid w:val="00110024"/>
    <w:rsid w:val="00113621"/>
    <w:rsid w:val="0012750D"/>
    <w:rsid w:val="00135C4A"/>
    <w:rsid w:val="00141A04"/>
    <w:rsid w:val="00145917"/>
    <w:rsid w:val="0015096F"/>
    <w:rsid w:val="00157695"/>
    <w:rsid w:val="00161D50"/>
    <w:rsid w:val="00162B51"/>
    <w:rsid w:val="00164C66"/>
    <w:rsid w:val="00182D12"/>
    <w:rsid w:val="001913D2"/>
    <w:rsid w:val="001A2708"/>
    <w:rsid w:val="001A6867"/>
    <w:rsid w:val="001B0B64"/>
    <w:rsid w:val="001C773C"/>
    <w:rsid w:val="001D374D"/>
    <w:rsid w:val="001D6C68"/>
    <w:rsid w:val="001E2596"/>
    <w:rsid w:val="001E34E3"/>
    <w:rsid w:val="001F2DD0"/>
    <w:rsid w:val="002256F0"/>
    <w:rsid w:val="00227892"/>
    <w:rsid w:val="00237A01"/>
    <w:rsid w:val="00254400"/>
    <w:rsid w:val="0026376A"/>
    <w:rsid w:val="00266311"/>
    <w:rsid w:val="002801E7"/>
    <w:rsid w:val="00284E34"/>
    <w:rsid w:val="002A0E60"/>
    <w:rsid w:val="002A44DA"/>
    <w:rsid w:val="002B2169"/>
    <w:rsid w:val="002B4126"/>
    <w:rsid w:val="002B4A0A"/>
    <w:rsid w:val="002C02A2"/>
    <w:rsid w:val="002C2080"/>
    <w:rsid w:val="002D0805"/>
    <w:rsid w:val="002D5454"/>
    <w:rsid w:val="0030238F"/>
    <w:rsid w:val="00317FA6"/>
    <w:rsid w:val="00323FD4"/>
    <w:rsid w:val="00331BD3"/>
    <w:rsid w:val="003457A1"/>
    <w:rsid w:val="003469ED"/>
    <w:rsid w:val="00371A50"/>
    <w:rsid w:val="00374902"/>
    <w:rsid w:val="003903EF"/>
    <w:rsid w:val="003A4130"/>
    <w:rsid w:val="003A5252"/>
    <w:rsid w:val="003B3A8F"/>
    <w:rsid w:val="003E6E60"/>
    <w:rsid w:val="003F1712"/>
    <w:rsid w:val="0040362E"/>
    <w:rsid w:val="0041231F"/>
    <w:rsid w:val="00417402"/>
    <w:rsid w:val="00425321"/>
    <w:rsid w:val="00436F0F"/>
    <w:rsid w:val="004424BB"/>
    <w:rsid w:val="00451339"/>
    <w:rsid w:val="0045335A"/>
    <w:rsid w:val="004572AC"/>
    <w:rsid w:val="00461C70"/>
    <w:rsid w:val="00465681"/>
    <w:rsid w:val="00466B4A"/>
    <w:rsid w:val="00472259"/>
    <w:rsid w:val="00481CC7"/>
    <w:rsid w:val="00483AB8"/>
    <w:rsid w:val="00487982"/>
    <w:rsid w:val="004C015E"/>
    <w:rsid w:val="004C6112"/>
    <w:rsid w:val="004D730A"/>
    <w:rsid w:val="004F2224"/>
    <w:rsid w:val="004F23C1"/>
    <w:rsid w:val="004F6A98"/>
    <w:rsid w:val="005051C4"/>
    <w:rsid w:val="00527782"/>
    <w:rsid w:val="00536155"/>
    <w:rsid w:val="00547D79"/>
    <w:rsid w:val="005510C1"/>
    <w:rsid w:val="00556BE7"/>
    <w:rsid w:val="005617D2"/>
    <w:rsid w:val="00565059"/>
    <w:rsid w:val="0057215E"/>
    <w:rsid w:val="00575530"/>
    <w:rsid w:val="00581CDA"/>
    <w:rsid w:val="00585A1B"/>
    <w:rsid w:val="00591EDD"/>
    <w:rsid w:val="005A064F"/>
    <w:rsid w:val="005A4822"/>
    <w:rsid w:val="005B45FE"/>
    <w:rsid w:val="005B5E62"/>
    <w:rsid w:val="005B7AE1"/>
    <w:rsid w:val="005C3355"/>
    <w:rsid w:val="005C7357"/>
    <w:rsid w:val="005E53C3"/>
    <w:rsid w:val="005F6BE8"/>
    <w:rsid w:val="00601EE2"/>
    <w:rsid w:val="00603248"/>
    <w:rsid w:val="0060342E"/>
    <w:rsid w:val="00630386"/>
    <w:rsid w:val="00650100"/>
    <w:rsid w:val="00661598"/>
    <w:rsid w:val="00663C19"/>
    <w:rsid w:val="00665DC7"/>
    <w:rsid w:val="0067004D"/>
    <w:rsid w:val="00690772"/>
    <w:rsid w:val="006916C2"/>
    <w:rsid w:val="006B093C"/>
    <w:rsid w:val="006B3884"/>
    <w:rsid w:val="006B6307"/>
    <w:rsid w:val="006C0EBB"/>
    <w:rsid w:val="006C4D90"/>
    <w:rsid w:val="006E083D"/>
    <w:rsid w:val="006E352B"/>
    <w:rsid w:val="006F2838"/>
    <w:rsid w:val="006F5F49"/>
    <w:rsid w:val="00703F00"/>
    <w:rsid w:val="00707469"/>
    <w:rsid w:val="007205E1"/>
    <w:rsid w:val="0073028E"/>
    <w:rsid w:val="00734096"/>
    <w:rsid w:val="00735731"/>
    <w:rsid w:val="00740113"/>
    <w:rsid w:val="0074475F"/>
    <w:rsid w:val="007645A6"/>
    <w:rsid w:val="0076496F"/>
    <w:rsid w:val="00765AFC"/>
    <w:rsid w:val="00766671"/>
    <w:rsid w:val="00771377"/>
    <w:rsid w:val="00796613"/>
    <w:rsid w:val="007C3084"/>
    <w:rsid w:val="007C3A5B"/>
    <w:rsid w:val="007D0BF0"/>
    <w:rsid w:val="007D396A"/>
    <w:rsid w:val="007E5954"/>
    <w:rsid w:val="007F52EB"/>
    <w:rsid w:val="00800DD2"/>
    <w:rsid w:val="00840E6F"/>
    <w:rsid w:val="00887406"/>
    <w:rsid w:val="008B546C"/>
    <w:rsid w:val="008B68E4"/>
    <w:rsid w:val="008C6643"/>
    <w:rsid w:val="008E0235"/>
    <w:rsid w:val="008F268E"/>
    <w:rsid w:val="008F6FD0"/>
    <w:rsid w:val="00903C55"/>
    <w:rsid w:val="009058BF"/>
    <w:rsid w:val="00907903"/>
    <w:rsid w:val="00910226"/>
    <w:rsid w:val="00913B5A"/>
    <w:rsid w:val="009317F4"/>
    <w:rsid w:val="009376E7"/>
    <w:rsid w:val="009456ED"/>
    <w:rsid w:val="00955C46"/>
    <w:rsid w:val="00976FD5"/>
    <w:rsid w:val="00985D4F"/>
    <w:rsid w:val="0099507B"/>
    <w:rsid w:val="00995CA5"/>
    <w:rsid w:val="009A345E"/>
    <w:rsid w:val="009B00E9"/>
    <w:rsid w:val="009B43C4"/>
    <w:rsid w:val="009B628F"/>
    <w:rsid w:val="009C58F0"/>
    <w:rsid w:val="009C7756"/>
    <w:rsid w:val="009D5CEB"/>
    <w:rsid w:val="009E5BEC"/>
    <w:rsid w:val="009F35A2"/>
    <w:rsid w:val="00A10ECF"/>
    <w:rsid w:val="00A132DC"/>
    <w:rsid w:val="00A137A9"/>
    <w:rsid w:val="00A251DC"/>
    <w:rsid w:val="00A26546"/>
    <w:rsid w:val="00A45DA0"/>
    <w:rsid w:val="00A4710E"/>
    <w:rsid w:val="00A6133A"/>
    <w:rsid w:val="00A64C01"/>
    <w:rsid w:val="00A65146"/>
    <w:rsid w:val="00A66DD1"/>
    <w:rsid w:val="00A84DC3"/>
    <w:rsid w:val="00A87A10"/>
    <w:rsid w:val="00AA056C"/>
    <w:rsid w:val="00AA5807"/>
    <w:rsid w:val="00AB47B6"/>
    <w:rsid w:val="00AC164F"/>
    <w:rsid w:val="00AC7252"/>
    <w:rsid w:val="00AC7E82"/>
    <w:rsid w:val="00AD26A3"/>
    <w:rsid w:val="00AE046A"/>
    <w:rsid w:val="00AE5977"/>
    <w:rsid w:val="00AF0EA5"/>
    <w:rsid w:val="00AF77DA"/>
    <w:rsid w:val="00B018C2"/>
    <w:rsid w:val="00B13EE3"/>
    <w:rsid w:val="00B15FA9"/>
    <w:rsid w:val="00B200EF"/>
    <w:rsid w:val="00B20A38"/>
    <w:rsid w:val="00B254A8"/>
    <w:rsid w:val="00B26C17"/>
    <w:rsid w:val="00B339DD"/>
    <w:rsid w:val="00B40EA5"/>
    <w:rsid w:val="00B532E9"/>
    <w:rsid w:val="00B56C4C"/>
    <w:rsid w:val="00B62F1A"/>
    <w:rsid w:val="00B67904"/>
    <w:rsid w:val="00B87727"/>
    <w:rsid w:val="00B967D0"/>
    <w:rsid w:val="00B97F3F"/>
    <w:rsid w:val="00BA1DB0"/>
    <w:rsid w:val="00BB3F80"/>
    <w:rsid w:val="00BC1AC5"/>
    <w:rsid w:val="00BC2FD3"/>
    <w:rsid w:val="00BD1517"/>
    <w:rsid w:val="00BD2FAA"/>
    <w:rsid w:val="00BF53BE"/>
    <w:rsid w:val="00BF7A4E"/>
    <w:rsid w:val="00C03B97"/>
    <w:rsid w:val="00C07681"/>
    <w:rsid w:val="00C122CF"/>
    <w:rsid w:val="00C157B5"/>
    <w:rsid w:val="00C26DC8"/>
    <w:rsid w:val="00C35012"/>
    <w:rsid w:val="00C422C0"/>
    <w:rsid w:val="00C51732"/>
    <w:rsid w:val="00C54818"/>
    <w:rsid w:val="00C83FBD"/>
    <w:rsid w:val="00CA0606"/>
    <w:rsid w:val="00CC646E"/>
    <w:rsid w:val="00CD0187"/>
    <w:rsid w:val="00CE0B75"/>
    <w:rsid w:val="00CE1758"/>
    <w:rsid w:val="00CF5966"/>
    <w:rsid w:val="00D00A7A"/>
    <w:rsid w:val="00D0618B"/>
    <w:rsid w:val="00D11BB6"/>
    <w:rsid w:val="00D158AD"/>
    <w:rsid w:val="00D27EF7"/>
    <w:rsid w:val="00D31594"/>
    <w:rsid w:val="00D353B3"/>
    <w:rsid w:val="00D363D5"/>
    <w:rsid w:val="00D46851"/>
    <w:rsid w:val="00D50A98"/>
    <w:rsid w:val="00D63C2E"/>
    <w:rsid w:val="00D64DF6"/>
    <w:rsid w:val="00D6553C"/>
    <w:rsid w:val="00D757AD"/>
    <w:rsid w:val="00D77312"/>
    <w:rsid w:val="00D80DA6"/>
    <w:rsid w:val="00D84118"/>
    <w:rsid w:val="00D85E6F"/>
    <w:rsid w:val="00D862F1"/>
    <w:rsid w:val="00D91687"/>
    <w:rsid w:val="00DA665D"/>
    <w:rsid w:val="00DB1225"/>
    <w:rsid w:val="00DC2677"/>
    <w:rsid w:val="00DD0780"/>
    <w:rsid w:val="00DD6276"/>
    <w:rsid w:val="00DD7053"/>
    <w:rsid w:val="00E0163B"/>
    <w:rsid w:val="00E03035"/>
    <w:rsid w:val="00E04776"/>
    <w:rsid w:val="00E12AA7"/>
    <w:rsid w:val="00E14DD8"/>
    <w:rsid w:val="00E15404"/>
    <w:rsid w:val="00E2229D"/>
    <w:rsid w:val="00E33F07"/>
    <w:rsid w:val="00E348F2"/>
    <w:rsid w:val="00E45EA1"/>
    <w:rsid w:val="00E522B9"/>
    <w:rsid w:val="00E53AFB"/>
    <w:rsid w:val="00E55F34"/>
    <w:rsid w:val="00E61010"/>
    <w:rsid w:val="00E64144"/>
    <w:rsid w:val="00E71606"/>
    <w:rsid w:val="00E8685D"/>
    <w:rsid w:val="00E86AE5"/>
    <w:rsid w:val="00E86EED"/>
    <w:rsid w:val="00EC6627"/>
    <w:rsid w:val="00EE2E1B"/>
    <w:rsid w:val="00EE4A80"/>
    <w:rsid w:val="00EF14D2"/>
    <w:rsid w:val="00EF3B8D"/>
    <w:rsid w:val="00F000F4"/>
    <w:rsid w:val="00F077B1"/>
    <w:rsid w:val="00F1488B"/>
    <w:rsid w:val="00F2299B"/>
    <w:rsid w:val="00F22D89"/>
    <w:rsid w:val="00F317D3"/>
    <w:rsid w:val="00F31D3A"/>
    <w:rsid w:val="00F51B0B"/>
    <w:rsid w:val="00F64FF0"/>
    <w:rsid w:val="00F864AD"/>
    <w:rsid w:val="00FB7A1F"/>
    <w:rsid w:val="00FD7445"/>
    <w:rsid w:val="00FD76C8"/>
    <w:rsid w:val="00FE2D1A"/>
    <w:rsid w:val="00FF6582"/>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7791"/>
  <w15:chartTrackingRefBased/>
  <w15:docId w15:val="{0910EFE7-E2FA-46B9-98B3-67D788B4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130"/>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251DC"/>
    <w:pPr>
      <w:tabs>
        <w:tab w:val="center" w:pos="4677"/>
        <w:tab w:val="right" w:pos="9355"/>
      </w:tabs>
    </w:pPr>
  </w:style>
  <w:style w:type="character" w:customStyle="1" w:styleId="a4">
    <w:name w:val="Верхній колонтитул Знак"/>
    <w:basedOn w:val="a0"/>
    <w:link w:val="a3"/>
    <w:uiPriority w:val="99"/>
    <w:semiHidden/>
    <w:rsid w:val="00A251DC"/>
    <w:rPr>
      <w:rFonts w:eastAsia="Times New Roman" w:cs="Times New Roman"/>
      <w:sz w:val="20"/>
      <w:szCs w:val="20"/>
      <w:lang w:eastAsia="ru-RU"/>
    </w:rPr>
  </w:style>
  <w:style w:type="character" w:styleId="a5">
    <w:name w:val="page number"/>
    <w:basedOn w:val="a0"/>
    <w:semiHidden/>
    <w:rsid w:val="00A251DC"/>
  </w:style>
  <w:style w:type="paragraph" w:styleId="2">
    <w:name w:val="Body Text 2"/>
    <w:basedOn w:val="a"/>
    <w:link w:val="20"/>
    <w:semiHidden/>
    <w:unhideWhenUsed/>
    <w:rsid w:val="00955C46"/>
    <w:pPr>
      <w:spacing w:after="120" w:line="480" w:lineRule="auto"/>
    </w:pPr>
    <w:rPr>
      <w:sz w:val="24"/>
      <w:szCs w:val="24"/>
      <w:lang w:val="x-none"/>
    </w:rPr>
  </w:style>
  <w:style w:type="character" w:customStyle="1" w:styleId="20">
    <w:name w:val="Основний текст 2 Знак"/>
    <w:basedOn w:val="a0"/>
    <w:link w:val="2"/>
    <w:semiHidden/>
    <w:rsid w:val="00955C46"/>
    <w:rPr>
      <w:rFonts w:eastAsia="Times New Roman" w:cs="Times New Roman"/>
      <w:sz w:val="24"/>
      <w:szCs w:val="24"/>
      <w:lang w:val="x-none" w:eastAsia="ru-RU"/>
    </w:rPr>
  </w:style>
  <w:style w:type="character" w:customStyle="1" w:styleId="FontStyle12">
    <w:name w:val="Font Style12"/>
    <w:uiPriority w:val="99"/>
    <w:rsid w:val="00955C46"/>
    <w:rPr>
      <w:rFonts w:ascii="Times New Roman" w:hAnsi="Times New Roman" w:cs="Times New Roman" w:hint="default"/>
      <w:sz w:val="26"/>
      <w:szCs w:val="26"/>
    </w:rPr>
  </w:style>
  <w:style w:type="paragraph" w:styleId="a6">
    <w:name w:val="List Paragraph"/>
    <w:basedOn w:val="a"/>
    <w:uiPriority w:val="99"/>
    <w:qFormat/>
    <w:rsid w:val="00D158AD"/>
    <w:pPr>
      <w:ind w:left="720"/>
      <w:contextualSpacing/>
    </w:pPr>
  </w:style>
  <w:style w:type="paragraph" w:customStyle="1" w:styleId="3">
    <w:name w:val="Знак Знак3 Знак Знак Знак Знак"/>
    <w:basedOn w:val="a"/>
    <w:rsid w:val="00D158AD"/>
    <w:rPr>
      <w:rFonts w:ascii="Peterburg" w:hAnsi="Peterburg" w:cs="Peterburg"/>
      <w:lang w:val="en-US" w:eastAsia="en-US"/>
    </w:rPr>
  </w:style>
  <w:style w:type="paragraph" w:customStyle="1" w:styleId="30">
    <w:name w:val="Знак Знак3 Знак Знак Знак Знак"/>
    <w:basedOn w:val="a"/>
    <w:rsid w:val="009E5BEC"/>
    <w:rPr>
      <w:rFonts w:ascii="Peterburg" w:hAnsi="Peterburg" w:cs="Peterburg"/>
      <w:lang w:val="en-US" w:eastAsia="en-US"/>
    </w:rPr>
  </w:style>
  <w:style w:type="paragraph" w:styleId="a7">
    <w:name w:val="Title"/>
    <w:basedOn w:val="a"/>
    <w:link w:val="a8"/>
    <w:uiPriority w:val="10"/>
    <w:qFormat/>
    <w:rsid w:val="00B20A38"/>
    <w:rPr>
      <w:lang w:val="x-none"/>
    </w:rPr>
  </w:style>
  <w:style w:type="character" w:customStyle="1" w:styleId="a9">
    <w:name w:val="Заголовок Знак"/>
    <w:basedOn w:val="a0"/>
    <w:uiPriority w:val="10"/>
    <w:rsid w:val="00B20A38"/>
    <w:rPr>
      <w:rFonts w:asciiTheme="majorHAnsi" w:eastAsiaTheme="majorEastAsia" w:hAnsiTheme="majorHAnsi" w:cstheme="majorBidi"/>
      <w:spacing w:val="-10"/>
      <w:kern w:val="28"/>
      <w:sz w:val="56"/>
      <w:szCs w:val="56"/>
      <w:lang w:eastAsia="ru-RU"/>
    </w:rPr>
  </w:style>
  <w:style w:type="character" w:customStyle="1" w:styleId="a8">
    <w:name w:val="Назва Знак"/>
    <w:link w:val="a7"/>
    <w:uiPriority w:val="10"/>
    <w:rsid w:val="00B20A38"/>
    <w:rPr>
      <w:rFonts w:eastAsia="Times New Roman" w:cs="Times New Roman"/>
      <w:sz w:val="20"/>
      <w:szCs w:val="20"/>
      <w:lang w:val="x-none" w:eastAsia="ru-RU"/>
    </w:rPr>
  </w:style>
  <w:style w:type="paragraph" w:styleId="21">
    <w:name w:val="Body Text Indent 2"/>
    <w:basedOn w:val="a"/>
    <w:link w:val="22"/>
    <w:uiPriority w:val="99"/>
    <w:unhideWhenUsed/>
    <w:rsid w:val="00B20A38"/>
    <w:pPr>
      <w:spacing w:after="120" w:line="480" w:lineRule="auto"/>
      <w:ind w:left="283"/>
    </w:pPr>
    <w:rPr>
      <w:sz w:val="24"/>
      <w:szCs w:val="24"/>
      <w:lang w:val="x-none"/>
    </w:rPr>
  </w:style>
  <w:style w:type="character" w:customStyle="1" w:styleId="22">
    <w:name w:val="Основний текст з відступом 2 Знак"/>
    <w:basedOn w:val="a0"/>
    <w:link w:val="21"/>
    <w:uiPriority w:val="99"/>
    <w:rsid w:val="00B20A38"/>
    <w:rPr>
      <w:rFonts w:eastAsia="Times New Roman" w:cs="Times New Roman"/>
      <w:sz w:val="24"/>
      <w:szCs w:val="24"/>
      <w:lang w:val="x-none" w:eastAsia="ru-RU"/>
    </w:rPr>
  </w:style>
  <w:style w:type="paragraph" w:styleId="aa">
    <w:name w:val="Balloon Text"/>
    <w:basedOn w:val="a"/>
    <w:link w:val="ab"/>
    <w:uiPriority w:val="99"/>
    <w:semiHidden/>
    <w:unhideWhenUsed/>
    <w:rsid w:val="00E55F34"/>
    <w:rPr>
      <w:rFonts w:ascii="Segoe UI" w:hAnsi="Segoe UI" w:cs="Segoe UI"/>
      <w:sz w:val="18"/>
      <w:szCs w:val="18"/>
    </w:rPr>
  </w:style>
  <w:style w:type="character" w:customStyle="1" w:styleId="ab">
    <w:name w:val="Текст у виносці Знак"/>
    <w:basedOn w:val="a0"/>
    <w:link w:val="aa"/>
    <w:uiPriority w:val="99"/>
    <w:semiHidden/>
    <w:rsid w:val="00E55F3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1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mlmaik@gmail.com" TargetMode="External"/><Relationship Id="rId13" Type="http://schemas.openxmlformats.org/officeDocument/2006/relationships/hyperlink" Target="mailto:Rvv115@ukr.net" TargetMode="External"/><Relationship Id="rId18" Type="http://schemas.openxmlformats.org/officeDocument/2006/relationships/hyperlink" Target="mailto:office@Ukrnaft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yaruk9888@gmail.com" TargetMode="External"/><Relationship Id="rId7" Type="http://schemas.openxmlformats.org/officeDocument/2006/relationships/endnotes" Target="endnotes.xml"/><Relationship Id="rId12" Type="http://schemas.openxmlformats.org/officeDocument/2006/relationships/hyperlink" Target="mailto:dogon1990@gmail.com" TargetMode="External"/><Relationship Id="rId17" Type="http://schemas.openxmlformats.org/officeDocument/2006/relationships/hyperlink" Target="mailto:info@ppc.net.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np-lviv@ukr.net" TargetMode="External"/><Relationship Id="rId20" Type="http://schemas.openxmlformats.org/officeDocument/2006/relationships/hyperlink" Target="mailto:tiberiuspliu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P.Sv1shchovaVB@gmail.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fbm.office@mine.ferrexpo.com" TargetMode="External"/><Relationship Id="rId23" Type="http://schemas.openxmlformats.org/officeDocument/2006/relationships/header" Target="header1.xml"/><Relationship Id="rId10" Type="http://schemas.openxmlformats.org/officeDocument/2006/relationships/hyperlink" Target="mailto:grandpb@ukr.net" TargetMode="External"/><Relationship Id="rId19" Type="http://schemas.openxmlformats.org/officeDocument/2006/relationships/hyperlink" Target="mailto:app_lvivske@ukr.net" TargetMode="External"/><Relationship Id="rId4" Type="http://schemas.openxmlformats.org/officeDocument/2006/relationships/settings" Target="settings.xml"/><Relationship Id="rId9" Type="http://schemas.openxmlformats.org/officeDocument/2006/relationships/hyperlink" Target="mailto:vmproject7@gmail.com" TargetMode="External"/><Relationship Id="rId14" Type="http://schemas.openxmlformats.org/officeDocument/2006/relationships/hyperlink" Target="mailto:info@ppc.net.ua" TargetMode="External"/><Relationship Id="rId22" Type="http://schemas.openxmlformats.org/officeDocument/2006/relationships/hyperlink" Target="mailto:spm_bud@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CD9B-D9CA-46A1-B27B-1C56EEB7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14838</Words>
  <Characters>8458</Characters>
  <Application>Microsoft Office Word</Application>
  <DocSecurity>0</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Panchenko</dc:creator>
  <cp:keywords/>
  <dc:description/>
  <cp:lastModifiedBy>Валерій Віталійович Слотецький</cp:lastModifiedBy>
  <cp:revision>22</cp:revision>
  <cp:lastPrinted>2024-08-27T08:49:00Z</cp:lastPrinted>
  <dcterms:created xsi:type="dcterms:W3CDTF">2024-08-22T06:24:00Z</dcterms:created>
  <dcterms:modified xsi:type="dcterms:W3CDTF">2024-08-27T08:49:00Z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2022-12-02T10:31:44Z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c39eb49b-b4b6-4ffa-9fa8-12e49219d090</vt:lpwstr>
  </property>
  <property fmtid="{D5CDD505-2E9C-101B-9397-08002B2CF9AE}" pid="8" name="MSIP_Label_defa4170-0d19-0005-0004-bc88714345d2_ContentBits">
    <vt:lpwstr>0</vt:lpwstr>
  </property>
</Properties>
</file>