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6553A8">
        <w:rPr>
          <w:rStyle w:val="FontStyle12"/>
          <w:b/>
          <w:sz w:val="24"/>
        </w:rPr>
        <w:t>4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2E00B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16 грудня</w:t>
      </w:r>
      <w:r w:rsidR="00D156B5" w:rsidRPr="00032D4A">
        <w:rPr>
          <w:rStyle w:val="FontStyle12"/>
          <w:b/>
          <w:sz w:val="24"/>
        </w:rPr>
        <w:t xml:space="preserve"> 2022</w:t>
      </w:r>
      <w:r w:rsidR="00C23693">
        <w:rPr>
          <w:rStyle w:val="FontStyle12"/>
          <w:b/>
          <w:sz w:val="24"/>
        </w:rPr>
        <w:t xml:space="preserve"> року      </w:t>
      </w:r>
      <w:r>
        <w:rPr>
          <w:rStyle w:val="FontStyle12"/>
          <w:b/>
          <w:sz w:val="24"/>
        </w:rPr>
        <w:t xml:space="preserve">      </w:t>
      </w:r>
      <w:r w:rsidR="00C23693">
        <w:rPr>
          <w:rStyle w:val="FontStyle12"/>
          <w:b/>
          <w:sz w:val="24"/>
        </w:rPr>
        <w:t xml:space="preserve">  </w:t>
      </w:r>
      <w:r w:rsidR="00AD0296">
        <w:rPr>
          <w:rStyle w:val="FontStyle12"/>
          <w:b/>
          <w:sz w:val="24"/>
        </w:rPr>
        <w:t xml:space="preserve"> </w:t>
      </w:r>
      <w:r w:rsidR="00D35331" w:rsidRPr="00032D4A">
        <w:rPr>
          <w:rStyle w:val="FontStyle12"/>
          <w:b/>
          <w:sz w:val="24"/>
        </w:rPr>
        <w:t xml:space="preserve">                                                               </w:t>
      </w:r>
      <w:r w:rsidR="00AD0296">
        <w:rPr>
          <w:rStyle w:val="FontStyle12"/>
          <w:b/>
          <w:sz w:val="24"/>
        </w:rPr>
        <w:t xml:space="preserve">                        </w:t>
      </w:r>
      <w:r w:rsidR="00032D4A">
        <w:rPr>
          <w:rStyle w:val="FontStyle12"/>
          <w:b/>
          <w:sz w:val="24"/>
        </w:rPr>
        <w:t xml:space="preserve">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bookmarkEnd w:id="1"/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832D14" w:rsidRPr="00832D14" w:rsidRDefault="00832D14" w:rsidP="00832D14">
      <w:pPr>
        <w:pStyle w:val="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Опрацювання </w:t>
      </w:r>
      <w:r w:rsidRPr="00832D14">
        <w:rPr>
          <w:b w:val="0"/>
          <w:sz w:val="24"/>
          <w:szCs w:val="24"/>
          <w:lang w:val="ru-RU"/>
        </w:rPr>
        <w:t>проекту Закону України «Про внесення змін до Загальнодержавної програми розвитку мінерально-сировинної бази України на період до 2030 року» (ресєтр. № 6227).</w:t>
      </w:r>
    </w:p>
    <w:p w:rsidR="00832D14" w:rsidRPr="00832D14" w:rsidRDefault="00832D14" w:rsidP="00832D14">
      <w:pPr>
        <w:pStyle w:val="a8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D14">
        <w:rPr>
          <w:rFonts w:ascii="Times New Roman" w:hAnsi="Times New Roman" w:cs="Times New Roman"/>
          <w:sz w:val="24"/>
          <w:szCs w:val="24"/>
          <w:lang w:val="ru-RU"/>
        </w:rPr>
        <w:t xml:space="preserve">Опрацювання проекту постанови Кабінету Міністрів України </w:t>
      </w:r>
      <w:r w:rsidRPr="00832D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«Про затвердження Порядку ведення єдиної державної електронної геоінформаційної системи».</w:t>
      </w:r>
    </w:p>
    <w:p w:rsidR="00832D14" w:rsidRPr="00832D14" w:rsidRDefault="00832D14" w:rsidP="00832D14">
      <w:pPr>
        <w:pStyle w:val="a8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D14">
        <w:rPr>
          <w:rFonts w:ascii="Times New Roman" w:hAnsi="Times New Roman" w:cs="Times New Roman"/>
          <w:sz w:val="24"/>
          <w:szCs w:val="24"/>
          <w:lang w:val="ru-RU"/>
        </w:rPr>
        <w:t xml:space="preserve">Формування пропозицій до Орієнтовного плану </w:t>
      </w:r>
      <w:r w:rsidRPr="00832D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проведення консультацій з громадськістю Державної служби геології та надр України на 2023 рік.</w:t>
      </w:r>
    </w:p>
    <w:p w:rsidR="00832D14" w:rsidRPr="00832D14" w:rsidRDefault="00832D14" w:rsidP="00832D14">
      <w:pPr>
        <w:pStyle w:val="a8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D14">
        <w:rPr>
          <w:rFonts w:ascii="Times New Roman" w:hAnsi="Times New Roman" w:cs="Times New Roman"/>
          <w:sz w:val="24"/>
          <w:szCs w:val="24"/>
          <w:lang w:val="ru-RU"/>
        </w:rPr>
        <w:t>Підготовка плану роботи Громадської ради при Державній службі геології та надр України на 2023 рік.</w:t>
      </w:r>
    </w:p>
    <w:p w:rsidR="00D35331" w:rsidRPr="00832D14" w:rsidRDefault="00832D14" w:rsidP="00832D14">
      <w:pPr>
        <w:pStyle w:val="a8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D14">
        <w:rPr>
          <w:rFonts w:ascii="Times New Roman" w:hAnsi="Times New Roman" w:cs="Times New Roman"/>
          <w:sz w:val="24"/>
          <w:szCs w:val="24"/>
          <w:lang w:val="ru-RU"/>
        </w:rPr>
        <w:t>Підготовка звіту про роботу Громадської ради при Державній службі геології та надр України за 2022 рік.</w:t>
      </w:r>
    </w:p>
    <w:p w:rsidR="00832D14" w:rsidRPr="00832D14" w:rsidRDefault="00832D14" w:rsidP="00832D1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AD0296" w:rsidRDefault="00AD0296" w:rsidP="000814C5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="007B2162" w:rsidRPr="00032D4A">
        <w:rPr>
          <w:rStyle w:val="FontStyle12"/>
          <w:sz w:val="24"/>
        </w:rPr>
        <w:t xml:space="preserve"> Громадської ради </w:t>
      </w:r>
      <w:r w:rsidR="00BC3F65" w:rsidRPr="00032D4A">
        <w:rPr>
          <w:rStyle w:val="FontStyle12"/>
          <w:sz w:val="24"/>
        </w:rPr>
        <w:t>Жилу П Б</w:t>
      </w:r>
      <w:r w:rsidR="007B7974" w:rsidRPr="00032D4A">
        <w:rPr>
          <w:rStyle w:val="FontStyle12"/>
          <w:sz w:val="24"/>
        </w:rPr>
        <w:t xml:space="preserve">. </w:t>
      </w:r>
      <w:r w:rsidR="007B7974" w:rsidRPr="00032D4A">
        <w:t xml:space="preserve">який </w:t>
      </w:r>
      <w:r>
        <w:t xml:space="preserve">запропонував затвердити порядок денний засідання Громадської ради та </w:t>
      </w:r>
      <w:r w:rsidR="007B7974" w:rsidRPr="00032D4A">
        <w:t xml:space="preserve">зазначив, що засідання проводиться в онлайн-режимі за допомогою програмного забезпечення Zoom з метою </w:t>
      </w:r>
      <w:r>
        <w:t>дотримання вимог безпеки під час оголошення повітряної тривоги.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</w:t>
      </w:r>
      <w:r w:rsidR="00032D4A" w:rsidRP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</w:t>
      </w:r>
      <w:r w:rsidR="00BC3F65" w:rsidRPr="00032D4A">
        <w:rPr>
          <w:rStyle w:val="FontStyle12"/>
          <w:sz w:val="24"/>
        </w:rPr>
        <w:t>0</w:t>
      </w:r>
      <w:r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</w:t>
      </w:r>
      <w:r w:rsidR="00BC3F65" w:rsidRPr="00032D4A">
        <w:rPr>
          <w:rStyle w:val="FontStyle12"/>
          <w:sz w:val="24"/>
        </w:rPr>
        <w:t>0</w:t>
      </w:r>
    </w:p>
    <w:p w:rsidR="0004192D" w:rsidRPr="00032D4A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AA18BD" w:rsidRPr="0086759D" w:rsidRDefault="00B22CD7" w:rsidP="00884D9B">
      <w:pPr>
        <w:pStyle w:val="3"/>
        <w:numPr>
          <w:ilvl w:val="0"/>
          <w:numId w:val="8"/>
        </w:numPr>
        <w:shd w:val="clear" w:color="auto" w:fill="FFFFFF"/>
        <w:tabs>
          <w:tab w:val="left" w:pos="284"/>
          <w:tab w:val="left" w:pos="7665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86759D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П.Б., який </w:t>
      </w:r>
      <w:r w:rsidR="00832D14" w:rsidRPr="0086759D">
        <w:rPr>
          <w:rStyle w:val="FontStyle12"/>
          <w:b w:val="0"/>
          <w:sz w:val="24"/>
          <w:szCs w:val="24"/>
          <w:lang w:val="uk-UA"/>
        </w:rPr>
        <w:t xml:space="preserve">запропонував </w:t>
      </w:r>
      <w:r w:rsidR="00940DBC" w:rsidRPr="0086759D">
        <w:rPr>
          <w:rStyle w:val="FontStyle12"/>
          <w:b w:val="0"/>
          <w:sz w:val="24"/>
          <w:szCs w:val="24"/>
          <w:lang w:val="uk-UA"/>
        </w:rPr>
        <w:t>опрацюва</w:t>
      </w:r>
      <w:r w:rsidR="00832D14" w:rsidRPr="0086759D">
        <w:rPr>
          <w:rStyle w:val="FontStyle12"/>
          <w:b w:val="0"/>
          <w:sz w:val="24"/>
          <w:szCs w:val="24"/>
          <w:lang w:val="uk-UA"/>
        </w:rPr>
        <w:t>ти</w:t>
      </w:r>
      <w:r w:rsidR="00940DBC" w:rsidRPr="0086759D">
        <w:rPr>
          <w:rStyle w:val="FontStyle12"/>
          <w:b w:val="0"/>
          <w:sz w:val="24"/>
          <w:szCs w:val="24"/>
          <w:lang w:val="uk-UA"/>
        </w:rPr>
        <w:t xml:space="preserve"> </w:t>
      </w:r>
      <w:r w:rsidR="00832D14" w:rsidRPr="0086759D">
        <w:rPr>
          <w:b w:val="0"/>
          <w:sz w:val="24"/>
          <w:szCs w:val="24"/>
          <w:lang w:val="ru-RU"/>
        </w:rPr>
        <w:t>проект Закону України «Про внесення змін до Загальнодержавної програми розвитку мінерально-сировинної бази України на період до 2030 рок</w:t>
      </w:r>
      <w:r w:rsidR="0086759D">
        <w:rPr>
          <w:b w:val="0"/>
          <w:sz w:val="24"/>
          <w:szCs w:val="24"/>
          <w:lang w:val="ru-RU"/>
        </w:rPr>
        <w:t>у» (ре</w:t>
      </w:r>
      <w:r w:rsidR="00832D14" w:rsidRPr="0086759D">
        <w:rPr>
          <w:b w:val="0"/>
          <w:sz w:val="24"/>
          <w:szCs w:val="24"/>
          <w:lang w:val="ru-RU"/>
        </w:rPr>
        <w:t>є</w:t>
      </w:r>
      <w:r w:rsidR="0086759D">
        <w:rPr>
          <w:b w:val="0"/>
          <w:sz w:val="24"/>
          <w:szCs w:val="24"/>
          <w:lang w:val="ru-RU"/>
        </w:rPr>
        <w:t>с</w:t>
      </w:r>
      <w:r w:rsidR="00832D14" w:rsidRPr="0086759D">
        <w:rPr>
          <w:b w:val="0"/>
          <w:sz w:val="24"/>
          <w:szCs w:val="24"/>
          <w:lang w:val="ru-RU"/>
        </w:rPr>
        <w:t xml:space="preserve">тр. № 6227), який у 2021 році прийнято у першому читанні, внесено до плану законопроектної роботи Верховної Ради на </w:t>
      </w:r>
      <w:r w:rsidR="00832D14" w:rsidRPr="0086759D">
        <w:rPr>
          <w:b w:val="0"/>
          <w:sz w:val="24"/>
          <w:szCs w:val="24"/>
          <w:lang w:val="ru-RU"/>
        </w:rPr>
        <w:lastRenderedPageBreak/>
        <w:t xml:space="preserve">2022 рік та наразі готується до другого читання, з метою підготовки </w:t>
      </w:r>
      <w:r w:rsidRPr="0086759D">
        <w:rPr>
          <w:b w:val="0"/>
          <w:sz w:val="24"/>
          <w:szCs w:val="24"/>
          <w:lang w:val="uk-UA"/>
        </w:rPr>
        <w:t>зауважен</w:t>
      </w:r>
      <w:r w:rsidR="00940DBC" w:rsidRPr="0086759D">
        <w:rPr>
          <w:b w:val="0"/>
          <w:sz w:val="24"/>
          <w:szCs w:val="24"/>
          <w:lang w:val="uk-UA"/>
        </w:rPr>
        <w:t>ь та пропозицій</w:t>
      </w:r>
      <w:r w:rsidRPr="0086759D">
        <w:rPr>
          <w:b w:val="0"/>
          <w:sz w:val="24"/>
          <w:szCs w:val="24"/>
          <w:lang w:val="uk-UA"/>
        </w:rPr>
        <w:t xml:space="preserve"> від геологічної галузі </w:t>
      </w:r>
      <w:r w:rsidR="00832D14" w:rsidRPr="0086759D">
        <w:rPr>
          <w:b w:val="0"/>
          <w:sz w:val="24"/>
          <w:szCs w:val="24"/>
          <w:lang w:val="uk-UA"/>
        </w:rPr>
        <w:t xml:space="preserve">та їх </w:t>
      </w:r>
      <w:r w:rsidRPr="0086759D">
        <w:rPr>
          <w:b w:val="0"/>
          <w:sz w:val="24"/>
          <w:szCs w:val="24"/>
          <w:lang w:val="uk-UA"/>
        </w:rPr>
        <w:t>врахування</w:t>
      </w:r>
      <w:r w:rsidR="00AA18BD" w:rsidRPr="0086759D">
        <w:rPr>
          <w:b w:val="0"/>
          <w:sz w:val="24"/>
          <w:szCs w:val="24"/>
          <w:lang w:val="uk-UA"/>
        </w:rPr>
        <w:t xml:space="preserve"> у тексті </w:t>
      </w:r>
      <w:r w:rsidR="00940DBC" w:rsidRPr="0086759D">
        <w:rPr>
          <w:b w:val="0"/>
          <w:sz w:val="24"/>
          <w:szCs w:val="24"/>
          <w:lang w:val="uk-UA"/>
        </w:rPr>
        <w:t xml:space="preserve">цього </w:t>
      </w:r>
      <w:r w:rsidR="00AA18BD" w:rsidRPr="0086759D">
        <w:rPr>
          <w:b w:val="0"/>
          <w:sz w:val="24"/>
          <w:szCs w:val="24"/>
          <w:lang w:val="uk-UA"/>
        </w:rPr>
        <w:t>законопроекту.</w:t>
      </w:r>
    </w:p>
    <w:p w:rsidR="0086759D" w:rsidRDefault="00940DBC" w:rsidP="00DF2996">
      <w:pPr>
        <w:tabs>
          <w:tab w:val="left" w:pos="7665"/>
        </w:tabs>
        <w:spacing w:after="120" w:line="240" w:lineRule="auto"/>
        <w:jc w:val="both"/>
        <w:rPr>
          <w:rStyle w:val="FontStyle12"/>
          <w:rFonts w:cs="Times New Roman"/>
          <w:sz w:val="24"/>
          <w:szCs w:val="24"/>
          <w:lang w:val="uk-UA"/>
        </w:rPr>
      </w:pPr>
      <w:r w:rsidRPr="00DF299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A18BD" w:rsidRPr="00DF2996">
        <w:rPr>
          <w:rFonts w:ascii="Times New Roman" w:hAnsi="Times New Roman" w:cs="Times New Roman"/>
          <w:sz w:val="24"/>
          <w:szCs w:val="24"/>
          <w:lang w:val="uk-UA"/>
        </w:rPr>
        <w:t xml:space="preserve">аступник </w:t>
      </w:r>
      <w:r w:rsidR="00AA18BD" w:rsidRPr="00DF2996">
        <w:rPr>
          <w:rStyle w:val="FontStyle12"/>
          <w:rFonts w:cs="Times New Roman"/>
          <w:sz w:val="24"/>
          <w:szCs w:val="24"/>
          <w:lang w:val="uk-UA"/>
        </w:rPr>
        <w:t>Голови Громадської ради Оринчак О.М. запропонувала</w:t>
      </w:r>
      <w:r w:rsidRPr="00DF2996">
        <w:rPr>
          <w:rStyle w:val="FontStyle12"/>
          <w:rFonts w:cs="Times New Roman"/>
          <w:sz w:val="24"/>
          <w:szCs w:val="24"/>
          <w:lang w:val="uk-UA"/>
        </w:rPr>
        <w:t xml:space="preserve"> </w:t>
      </w:r>
      <w:r w:rsidR="00832D14">
        <w:rPr>
          <w:rStyle w:val="FontStyle12"/>
          <w:rFonts w:cs="Times New Roman"/>
          <w:sz w:val="24"/>
          <w:szCs w:val="24"/>
          <w:lang w:val="uk-UA"/>
        </w:rPr>
        <w:t xml:space="preserve">підготувати та </w:t>
      </w:r>
      <w:r w:rsidR="0086759D">
        <w:rPr>
          <w:rStyle w:val="FontStyle12"/>
          <w:rFonts w:cs="Times New Roman"/>
          <w:sz w:val="24"/>
          <w:szCs w:val="24"/>
          <w:lang w:val="uk-UA"/>
        </w:rPr>
        <w:t>надати Держгеонадрам пропозиції щодо, зокрема, закріпленні у законопроекті механізму сталого фінансування державних геологорозвідувальних програм для нарощування мінерально-сировинної бази, уникнення втрати актуальності результатів незавершених робіт та подолання дефіциту для економіки розвіданих запасів корисних копалин.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C66027" w:rsidRPr="0086759D" w:rsidRDefault="00C6602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5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AA18BD" w:rsidRPr="0086759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86759D">
        <w:rPr>
          <w:rFonts w:ascii="Times New Roman" w:hAnsi="Times New Roman" w:cs="Times New Roman"/>
          <w:sz w:val="24"/>
          <w:szCs w:val="24"/>
          <w:lang w:val="uk-UA"/>
        </w:rPr>
        <w:t>надати до Держгеонадр</w:t>
      </w:r>
      <w:r w:rsidR="00AA18BD" w:rsidRPr="0086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D4A" w:rsidRPr="0086759D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до </w:t>
      </w:r>
      <w:r w:rsidR="00AA18BD" w:rsidRPr="0086759D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 w:rsidR="00032D4A" w:rsidRPr="0086759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A18BD" w:rsidRPr="0086759D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</w:t>
      </w:r>
      <w:r w:rsidR="0086759D" w:rsidRPr="0086759D">
        <w:rPr>
          <w:rFonts w:ascii="Times New Roman" w:hAnsi="Times New Roman" w:cs="Times New Roman"/>
          <w:sz w:val="24"/>
          <w:szCs w:val="24"/>
        </w:rPr>
        <w:t>Про внесення змін до Загальнодержавної програми розвитку мінерально-сировинної бази України на період до 2030 року» (реє</w:t>
      </w:r>
      <w:r w:rsidR="0086759D" w:rsidRPr="0086759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6759D" w:rsidRPr="0086759D">
        <w:rPr>
          <w:rFonts w:ascii="Times New Roman" w:hAnsi="Times New Roman" w:cs="Times New Roman"/>
          <w:sz w:val="24"/>
          <w:szCs w:val="24"/>
        </w:rPr>
        <w:t>тр. № 6227</w:t>
      </w:r>
      <w:r w:rsidR="00AA18BD" w:rsidRPr="008675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675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7B7974" w:rsidRPr="00032D4A" w:rsidRDefault="007B797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032D4A" w:rsidRPr="00032D4A" w:rsidRDefault="00032D4A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F73E99">
        <w:rPr>
          <w:rStyle w:val="FontStyle12"/>
          <w:b w:val="0"/>
          <w:sz w:val="24"/>
          <w:szCs w:val="24"/>
          <w:lang w:val="uk-UA"/>
        </w:rPr>
        <w:t xml:space="preserve">Члена Громадської ради </w:t>
      </w:r>
      <w:r w:rsidR="00940DBC">
        <w:rPr>
          <w:rStyle w:val="FontStyle12"/>
          <w:b w:val="0"/>
          <w:sz w:val="24"/>
          <w:szCs w:val="24"/>
          <w:lang w:val="uk-UA"/>
        </w:rPr>
        <w:t>Фролова Д.С.</w:t>
      </w:r>
      <w:r w:rsidRPr="00F73E99">
        <w:rPr>
          <w:b w:val="0"/>
          <w:sz w:val="24"/>
          <w:szCs w:val="24"/>
          <w:shd w:val="clear" w:color="auto" w:fill="FFFFFF"/>
          <w:lang w:val="uk-UA"/>
        </w:rPr>
        <w:t xml:space="preserve">, який повідомив про </w:t>
      </w:r>
      <w:r w:rsidR="00EE069F" w:rsidRPr="00F73E99">
        <w:rPr>
          <w:b w:val="0"/>
          <w:sz w:val="24"/>
          <w:szCs w:val="24"/>
          <w:shd w:val="clear" w:color="auto" w:fill="FFFFFF"/>
          <w:lang w:val="uk-UA"/>
        </w:rPr>
        <w:t xml:space="preserve">оприлюднення на офіційному сайті Держгеонадр проекту </w:t>
      </w:r>
      <w:r w:rsidR="00DF2996" w:rsidRPr="007B5DF9">
        <w:rPr>
          <w:b w:val="0"/>
          <w:sz w:val="24"/>
          <w:szCs w:val="24"/>
          <w:lang w:val="uk-UA"/>
        </w:rPr>
        <w:t>постанови Кабінету Міністрів України «</w:t>
      </w:r>
      <w:r w:rsidR="00EE069F" w:rsidRPr="00EE069F">
        <w:rPr>
          <w:b w:val="0"/>
          <w:sz w:val="24"/>
          <w:szCs w:val="24"/>
          <w:shd w:val="clear" w:color="auto" w:fill="FFFFFF"/>
          <w:lang w:val="uk-UA"/>
        </w:rPr>
        <w:t>Про затвердження Порядку ведення єдиної державної електронної геоінформаційної системи</w:t>
      </w:r>
      <w:r w:rsidR="00DF2996" w:rsidRPr="007B5DF9">
        <w:rPr>
          <w:b w:val="0"/>
          <w:sz w:val="24"/>
          <w:szCs w:val="24"/>
          <w:lang w:val="uk-UA"/>
        </w:rPr>
        <w:t xml:space="preserve">» 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 xml:space="preserve">та </w:t>
      </w:r>
      <w:r w:rsidR="00F73E99">
        <w:rPr>
          <w:b w:val="0"/>
          <w:sz w:val="24"/>
          <w:szCs w:val="24"/>
          <w:shd w:val="clear" w:color="auto" w:fill="FFFFFF"/>
          <w:lang w:val="uk-UA"/>
        </w:rPr>
        <w:t xml:space="preserve">про 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>його основні положення</w:t>
      </w:r>
      <w:r w:rsidRPr="00032D4A">
        <w:rPr>
          <w:b w:val="0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32D4A" w:rsidRPr="00032D4A" w:rsidRDefault="00032D4A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940DBC" w:rsidRDefault="00940DBC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</w:p>
    <w:p w:rsidR="00940DBC" w:rsidRPr="00032D4A" w:rsidRDefault="00940DBC" w:rsidP="00940DBC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EE069F" w:rsidRPr="002F0C18" w:rsidRDefault="00EE069F" w:rsidP="00EE069F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2F0C18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</w:t>
      </w:r>
      <w:r>
        <w:rPr>
          <w:rStyle w:val="FontStyle12"/>
          <w:b w:val="0"/>
          <w:sz w:val="24"/>
          <w:szCs w:val="24"/>
          <w:lang w:val="uk-UA"/>
        </w:rPr>
        <w:t xml:space="preserve">необхідність </w:t>
      </w:r>
      <w:r w:rsidRPr="002F0C18">
        <w:rPr>
          <w:b w:val="0"/>
          <w:sz w:val="24"/>
          <w:szCs w:val="24"/>
          <w:lang w:val="uk-UA"/>
        </w:rPr>
        <w:t>ф</w:t>
      </w:r>
      <w:r w:rsidRPr="002F0C18">
        <w:rPr>
          <w:b w:val="0"/>
          <w:sz w:val="24"/>
          <w:szCs w:val="24"/>
          <w:lang w:val="ru-RU"/>
        </w:rPr>
        <w:t xml:space="preserve">ормування та надання Держгеонадрам пропозицій до Орієнтовного плану </w:t>
      </w:r>
      <w:r w:rsidRPr="002F0C18">
        <w:rPr>
          <w:b w:val="0"/>
          <w:sz w:val="24"/>
          <w:szCs w:val="24"/>
          <w:shd w:val="clear" w:color="auto" w:fill="FFFFFF"/>
          <w:lang w:val="ru-RU"/>
        </w:rPr>
        <w:t>проведення консультацій з громадськістю Державної служби геології та надр України на 202</w:t>
      </w:r>
      <w:r>
        <w:rPr>
          <w:b w:val="0"/>
          <w:sz w:val="24"/>
          <w:szCs w:val="24"/>
          <w:shd w:val="clear" w:color="auto" w:fill="FFFFFF"/>
          <w:lang w:val="ru-RU"/>
        </w:rPr>
        <w:t>3</w:t>
      </w:r>
      <w:r w:rsidRPr="002F0C18">
        <w:rPr>
          <w:b w:val="0"/>
          <w:sz w:val="24"/>
          <w:szCs w:val="24"/>
          <w:shd w:val="clear" w:color="auto" w:fill="FFFFFF"/>
          <w:lang w:val="ru-RU"/>
        </w:rPr>
        <w:t xml:space="preserve"> рік</w:t>
      </w:r>
      <w:r w:rsidRPr="002F0C18">
        <w:rPr>
          <w:b w:val="0"/>
          <w:sz w:val="24"/>
          <w:szCs w:val="24"/>
          <w:shd w:val="clear" w:color="auto" w:fill="FFFFFF"/>
          <w:lang w:val="uk-UA"/>
        </w:rPr>
        <w:t>.</w:t>
      </w:r>
    </w:p>
    <w:p w:rsidR="00EE069F" w:rsidRPr="00032D4A" w:rsidRDefault="00EE069F" w:rsidP="00EE069F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032D4A">
        <w:rPr>
          <w:sz w:val="24"/>
          <w:szCs w:val="24"/>
          <w:lang w:val="uk-UA"/>
        </w:rPr>
        <w:t>Вирішили:</w:t>
      </w:r>
    </w:p>
    <w:p w:rsidR="00EE069F" w:rsidRPr="00032D4A" w:rsidRDefault="00EE069F" w:rsidP="00EE069F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та невідкладно надати Держгеонадрам </w:t>
      </w:r>
      <w:r w:rsidRPr="00032D4A">
        <w:rPr>
          <w:rFonts w:ascii="Times New Roman" w:hAnsi="Times New Roman" w:cs="Times New Roman"/>
          <w:sz w:val="24"/>
          <w:szCs w:val="24"/>
        </w:rPr>
        <w:t>пропозиці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32D4A">
        <w:rPr>
          <w:rFonts w:ascii="Times New Roman" w:hAnsi="Times New Roman" w:cs="Times New Roman"/>
          <w:sz w:val="24"/>
          <w:szCs w:val="24"/>
        </w:rPr>
        <w:t xml:space="preserve"> до Орієнтовного плану </w:t>
      </w:r>
      <w:r w:rsidRPr="00032D4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 консультацій з громадськістю Державної служби геології та надр України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Pr="00032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рік</w:t>
      </w: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40DBC" w:rsidRPr="00032D4A" w:rsidRDefault="00940DBC" w:rsidP="00940DBC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940DBC" w:rsidRDefault="00940DBC" w:rsidP="00940DBC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EE069F" w:rsidRDefault="00EE069F" w:rsidP="00940DBC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</w:p>
    <w:p w:rsidR="00EE069F" w:rsidRDefault="00EE069F" w:rsidP="00EE069F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sz w:val="24"/>
          <w:szCs w:val="24"/>
          <w:lang w:val="uk-UA"/>
        </w:rPr>
      </w:pPr>
      <w:r w:rsidRPr="00EE069F">
        <w:rPr>
          <w:rStyle w:val="FontStyle12"/>
          <w:sz w:val="24"/>
          <w:lang w:val="ru-RU"/>
        </w:rPr>
        <w:t>4.</w:t>
      </w:r>
      <w:r w:rsidRPr="00EE069F">
        <w:rPr>
          <w:rStyle w:val="FontStyle12"/>
          <w:b w:val="0"/>
          <w:sz w:val="24"/>
          <w:lang w:val="ru-RU"/>
        </w:rPr>
        <w:t xml:space="preserve"> </w:t>
      </w:r>
      <w:r w:rsidRPr="00032D4A">
        <w:rPr>
          <w:sz w:val="24"/>
          <w:szCs w:val="24"/>
          <w:lang w:val="uk-UA"/>
        </w:rPr>
        <w:t>Слухали:</w:t>
      </w:r>
    </w:p>
    <w:p w:rsidR="00EE069F" w:rsidRPr="004B4D1D" w:rsidRDefault="00EE069F" w:rsidP="00EE069F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4B4D1D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необхідність </w:t>
      </w:r>
      <w:r>
        <w:rPr>
          <w:rStyle w:val="FontStyle12"/>
          <w:b w:val="0"/>
          <w:sz w:val="24"/>
          <w:szCs w:val="24"/>
          <w:lang w:val="uk-UA"/>
        </w:rPr>
        <w:t>підготовки</w:t>
      </w:r>
      <w:r w:rsidRPr="004B4D1D">
        <w:rPr>
          <w:b w:val="0"/>
          <w:bCs w:val="0"/>
          <w:sz w:val="24"/>
          <w:szCs w:val="24"/>
          <w:lang w:val="uk-UA"/>
        </w:rPr>
        <w:t xml:space="preserve"> плану роботи Громадської ради при Державній службі геології та надр України на 202</w:t>
      </w:r>
      <w:r>
        <w:rPr>
          <w:b w:val="0"/>
          <w:bCs w:val="0"/>
          <w:sz w:val="24"/>
          <w:szCs w:val="24"/>
          <w:lang w:val="uk-UA"/>
        </w:rPr>
        <w:t>3</w:t>
      </w:r>
      <w:r w:rsidRPr="004B4D1D">
        <w:rPr>
          <w:b w:val="0"/>
          <w:bCs w:val="0"/>
          <w:sz w:val="24"/>
          <w:szCs w:val="24"/>
          <w:lang w:val="uk-UA"/>
        </w:rPr>
        <w:t xml:space="preserve"> рік</w:t>
      </w:r>
      <w:r>
        <w:rPr>
          <w:b w:val="0"/>
          <w:sz w:val="24"/>
          <w:szCs w:val="24"/>
          <w:lang w:val="uk-UA"/>
        </w:rPr>
        <w:t xml:space="preserve"> та запропонував членам Громадської ради підготувати пропозиції до плану для його схвалення на першому у 2023 році засіданні Громадської ради відповідно до Положення про неї.</w:t>
      </w:r>
    </w:p>
    <w:p w:rsidR="00EE069F" w:rsidRPr="00032D4A" w:rsidRDefault="00EE069F" w:rsidP="00EE069F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EE069F" w:rsidRPr="00072498" w:rsidRDefault="00072498" w:rsidP="00072498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Інформацію взяти до відома, </w:t>
      </w:r>
      <w:r w:rsidRPr="00072498">
        <w:rPr>
          <w:rFonts w:ascii="Times New Roman" w:hAnsi="Times New Roman" w:cs="Times New Roman"/>
          <w:sz w:val="24"/>
          <w:szCs w:val="24"/>
          <w:lang w:val="uk-UA"/>
        </w:rPr>
        <w:t>підготувати пропозиції до плану для його схвалення на першому у 2023 році засіданні 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069F" w:rsidRPr="00032D4A" w:rsidRDefault="00EE069F" w:rsidP="00EE069F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EE069F" w:rsidRDefault="00EE069F" w:rsidP="00EE069F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EE069F" w:rsidRDefault="00EE069F" w:rsidP="00940DBC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</w:p>
    <w:p w:rsidR="00072498" w:rsidRDefault="00072498" w:rsidP="00072498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sz w:val="24"/>
          <w:szCs w:val="24"/>
          <w:lang w:val="uk-UA"/>
        </w:rPr>
      </w:pPr>
      <w:r>
        <w:rPr>
          <w:rStyle w:val="FontStyle12"/>
          <w:sz w:val="24"/>
          <w:lang w:val="uk-UA"/>
        </w:rPr>
        <w:t>5</w:t>
      </w:r>
      <w:r w:rsidR="00713E11">
        <w:rPr>
          <w:rStyle w:val="FontStyle12"/>
          <w:sz w:val="24"/>
          <w:lang w:val="uk-UA"/>
        </w:rPr>
        <w:t>.</w:t>
      </w:r>
      <w:r w:rsidRPr="00072498">
        <w:rPr>
          <w:rStyle w:val="FontStyle12"/>
          <w:b w:val="0"/>
          <w:sz w:val="24"/>
          <w:lang w:val="uk-UA"/>
        </w:rPr>
        <w:t xml:space="preserve"> </w:t>
      </w:r>
      <w:r w:rsidRPr="00032D4A">
        <w:rPr>
          <w:sz w:val="24"/>
          <w:szCs w:val="24"/>
          <w:lang w:val="uk-UA"/>
        </w:rPr>
        <w:t>Слухали:</w:t>
      </w:r>
    </w:p>
    <w:p w:rsidR="00072498" w:rsidRPr="004B4D1D" w:rsidRDefault="00072498" w:rsidP="00072498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4B4D1D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необхідність </w:t>
      </w:r>
      <w:r>
        <w:rPr>
          <w:rStyle w:val="FontStyle12"/>
          <w:b w:val="0"/>
          <w:sz w:val="24"/>
          <w:szCs w:val="24"/>
          <w:lang w:val="uk-UA"/>
        </w:rPr>
        <w:t>підготовки</w:t>
      </w:r>
      <w:r w:rsidRPr="004B4D1D">
        <w:rPr>
          <w:b w:val="0"/>
          <w:bCs w:val="0"/>
          <w:sz w:val="24"/>
          <w:szCs w:val="24"/>
          <w:lang w:val="uk-UA"/>
        </w:rPr>
        <w:t xml:space="preserve"> </w:t>
      </w:r>
      <w:r w:rsidRPr="00072498">
        <w:rPr>
          <w:b w:val="0"/>
          <w:bCs w:val="0"/>
          <w:sz w:val="24"/>
          <w:szCs w:val="24"/>
          <w:lang w:val="uk-UA"/>
        </w:rPr>
        <w:t xml:space="preserve">звіту про роботу Громадської ради при Державній службі геології та надр України за 2022 рік </w:t>
      </w:r>
      <w:r w:rsidRPr="00072498">
        <w:rPr>
          <w:b w:val="0"/>
          <w:sz w:val="24"/>
          <w:szCs w:val="24"/>
          <w:lang w:val="uk-UA"/>
        </w:rPr>
        <w:t>та запропонував членам Громадської ради підготувати пропозиції до</w:t>
      </w:r>
      <w:r>
        <w:rPr>
          <w:b w:val="0"/>
          <w:sz w:val="24"/>
          <w:szCs w:val="24"/>
          <w:lang w:val="uk-UA"/>
        </w:rPr>
        <w:t xml:space="preserve"> звіту для його обговорення на першому у 2023 році засіданні Громадської ради відповідно до Положення про неї.</w:t>
      </w:r>
    </w:p>
    <w:p w:rsidR="00072498" w:rsidRPr="00032D4A" w:rsidRDefault="00072498" w:rsidP="00072498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72498" w:rsidRPr="00072498" w:rsidRDefault="00072498" w:rsidP="00072498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взяти до відома, </w:t>
      </w:r>
      <w:r w:rsidRPr="00072498">
        <w:rPr>
          <w:rFonts w:ascii="Times New Roman" w:hAnsi="Times New Roman" w:cs="Times New Roman"/>
          <w:sz w:val="24"/>
          <w:szCs w:val="24"/>
          <w:lang w:val="uk-UA"/>
        </w:rPr>
        <w:t>підготувати пропозиції до звіту для його обговорення на першому у 2023 році засіданні 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2498" w:rsidRPr="00032D4A" w:rsidRDefault="00072498" w:rsidP="00072498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72498" w:rsidRDefault="00072498" w:rsidP="00072498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3453A8" w:rsidRPr="00032D4A" w:rsidRDefault="003453A8" w:rsidP="000814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6E7A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38" w:rsidRDefault="008D7438" w:rsidP="00571C1C">
      <w:pPr>
        <w:spacing w:after="0" w:line="240" w:lineRule="auto"/>
      </w:pPr>
      <w:r>
        <w:separator/>
      </w:r>
    </w:p>
  </w:endnote>
  <w:endnote w:type="continuationSeparator" w:id="0">
    <w:p w:rsidR="008D7438" w:rsidRDefault="008D7438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38" w:rsidRDefault="008D7438" w:rsidP="00571C1C">
      <w:pPr>
        <w:spacing w:after="0" w:line="240" w:lineRule="auto"/>
      </w:pPr>
      <w:r>
        <w:separator/>
      </w:r>
    </w:p>
  </w:footnote>
  <w:footnote w:type="continuationSeparator" w:id="0">
    <w:p w:rsidR="008D7438" w:rsidRDefault="008D7438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60E1"/>
    <w:multiLevelType w:val="hybridMultilevel"/>
    <w:tmpl w:val="70561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6425"/>
    <w:multiLevelType w:val="hybridMultilevel"/>
    <w:tmpl w:val="00507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34F7C"/>
    <w:multiLevelType w:val="hybridMultilevel"/>
    <w:tmpl w:val="8B107C18"/>
    <w:lvl w:ilvl="0" w:tplc="9C6EC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1659F"/>
    <w:rsid w:val="00032D4A"/>
    <w:rsid w:val="0004192D"/>
    <w:rsid w:val="00044F7D"/>
    <w:rsid w:val="00071B6D"/>
    <w:rsid w:val="00072498"/>
    <w:rsid w:val="000814C5"/>
    <w:rsid w:val="000B6A77"/>
    <w:rsid w:val="001261F3"/>
    <w:rsid w:val="001311EF"/>
    <w:rsid w:val="00265408"/>
    <w:rsid w:val="00275FD3"/>
    <w:rsid w:val="002941A9"/>
    <w:rsid w:val="00296F2A"/>
    <w:rsid w:val="002B3E2B"/>
    <w:rsid w:val="002E00B1"/>
    <w:rsid w:val="002F0C18"/>
    <w:rsid w:val="003453A8"/>
    <w:rsid w:val="00364C56"/>
    <w:rsid w:val="00367B2C"/>
    <w:rsid w:val="003B5574"/>
    <w:rsid w:val="003E33B7"/>
    <w:rsid w:val="00443F36"/>
    <w:rsid w:val="004B4D1D"/>
    <w:rsid w:val="00521FBA"/>
    <w:rsid w:val="00526281"/>
    <w:rsid w:val="00543ADB"/>
    <w:rsid w:val="00555E36"/>
    <w:rsid w:val="00571C1C"/>
    <w:rsid w:val="005A0AA3"/>
    <w:rsid w:val="005C33C4"/>
    <w:rsid w:val="005F24DC"/>
    <w:rsid w:val="0063729C"/>
    <w:rsid w:val="006553A8"/>
    <w:rsid w:val="00661D8D"/>
    <w:rsid w:val="006C1CB0"/>
    <w:rsid w:val="006E7A0C"/>
    <w:rsid w:val="006F664A"/>
    <w:rsid w:val="00713E11"/>
    <w:rsid w:val="00714F26"/>
    <w:rsid w:val="007A347D"/>
    <w:rsid w:val="007B2162"/>
    <w:rsid w:val="007B5DF9"/>
    <w:rsid w:val="007B7974"/>
    <w:rsid w:val="007D3BB2"/>
    <w:rsid w:val="00832D14"/>
    <w:rsid w:val="00860A73"/>
    <w:rsid w:val="0086759D"/>
    <w:rsid w:val="00882B7D"/>
    <w:rsid w:val="008B53EC"/>
    <w:rsid w:val="008C51D6"/>
    <w:rsid w:val="008D7438"/>
    <w:rsid w:val="00924E7E"/>
    <w:rsid w:val="00940DBC"/>
    <w:rsid w:val="0094260C"/>
    <w:rsid w:val="009C3E03"/>
    <w:rsid w:val="009F02D5"/>
    <w:rsid w:val="00A01B08"/>
    <w:rsid w:val="00A2588A"/>
    <w:rsid w:val="00A716A6"/>
    <w:rsid w:val="00AA18BD"/>
    <w:rsid w:val="00AC7A46"/>
    <w:rsid w:val="00AD0296"/>
    <w:rsid w:val="00B1536B"/>
    <w:rsid w:val="00B16F69"/>
    <w:rsid w:val="00B1745D"/>
    <w:rsid w:val="00B22CD7"/>
    <w:rsid w:val="00B83670"/>
    <w:rsid w:val="00B87BB0"/>
    <w:rsid w:val="00BC3F65"/>
    <w:rsid w:val="00C23693"/>
    <w:rsid w:val="00C66027"/>
    <w:rsid w:val="00C807DC"/>
    <w:rsid w:val="00D156B5"/>
    <w:rsid w:val="00D26292"/>
    <w:rsid w:val="00D35331"/>
    <w:rsid w:val="00D556F9"/>
    <w:rsid w:val="00DD6391"/>
    <w:rsid w:val="00DE0314"/>
    <w:rsid w:val="00DF2996"/>
    <w:rsid w:val="00E05549"/>
    <w:rsid w:val="00E0708B"/>
    <w:rsid w:val="00EA465D"/>
    <w:rsid w:val="00EE069F"/>
    <w:rsid w:val="00EF2836"/>
    <w:rsid w:val="00F3389A"/>
    <w:rsid w:val="00F36344"/>
    <w:rsid w:val="00F73E99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2D1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Опрацювання проекту Закону України «Про внесення змін до Загальнодержавної прогр</vt:lpstr>
      <vt:lpstr>        Голову Громадської ради Жилу П.Б., який запропонував опрацювати проект Закону Ук</vt:lpstr>
      <vt:lpstr>        Члена Громадської ради Фролова Д.С., який повідомив про оприлюднення на офіційно</vt:lpstr>
      <vt:lpstr>        Голову Громадської ради Жилу П.Б. про необхідність формування та надання Держгео</vt:lpstr>
      <vt:lpstr>        Вирішили:</vt:lpstr>
      <vt:lpstr>        4. Слухали:</vt:lpstr>
      <vt:lpstr>        Голову Громадської ради Жилу П.Б. про необхідність підготовки плану роботи Грома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27</cp:revision>
  <dcterms:created xsi:type="dcterms:W3CDTF">2021-01-11T13:03:00Z</dcterms:created>
  <dcterms:modified xsi:type="dcterms:W3CDTF">2024-06-12T08:27:00Z</dcterms:modified>
</cp:coreProperties>
</file>