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DC" w:rsidRPr="00CA738C" w:rsidRDefault="006B19DC" w:rsidP="00CA738C">
      <w:pPr>
        <w:spacing w:line="240" w:lineRule="auto"/>
        <w:jc w:val="center"/>
        <w:rPr>
          <w:b/>
          <w:szCs w:val="28"/>
        </w:rPr>
      </w:pPr>
      <w:r w:rsidRPr="00CA738C">
        <w:rPr>
          <w:b/>
          <w:szCs w:val="28"/>
        </w:rPr>
        <w:t>3BIT</w:t>
      </w:r>
    </w:p>
    <w:p w:rsidR="00211974" w:rsidRDefault="006B19DC" w:rsidP="00211974">
      <w:pPr>
        <w:spacing w:after="0" w:line="240" w:lineRule="auto"/>
        <w:jc w:val="center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про базове відстеження результативності </w:t>
      </w:r>
      <w:r w:rsidR="003F7AE5" w:rsidRPr="00CA738C">
        <w:rPr>
          <w:b/>
          <w:szCs w:val="28"/>
          <w:lang w:val="uk-UA"/>
        </w:rPr>
        <w:t>наказу Міністерства захисту довкілля та природних ресурсів України від 0</w:t>
      </w:r>
      <w:r w:rsidR="00413657" w:rsidRPr="00CA738C">
        <w:rPr>
          <w:b/>
          <w:szCs w:val="28"/>
          <w:lang w:val="uk-UA"/>
        </w:rPr>
        <w:t>4</w:t>
      </w:r>
      <w:r w:rsidR="003F7AE5" w:rsidRPr="00CA738C">
        <w:rPr>
          <w:b/>
          <w:szCs w:val="28"/>
          <w:lang w:val="uk-UA"/>
        </w:rPr>
        <w:t xml:space="preserve"> </w:t>
      </w:r>
      <w:r w:rsidR="00413657" w:rsidRPr="00CA738C">
        <w:rPr>
          <w:b/>
          <w:szCs w:val="28"/>
          <w:lang w:val="uk-UA"/>
        </w:rPr>
        <w:t>вересня</w:t>
      </w:r>
      <w:r w:rsidR="003F7AE5" w:rsidRPr="00CA738C">
        <w:rPr>
          <w:b/>
          <w:szCs w:val="28"/>
          <w:lang w:val="uk-UA"/>
        </w:rPr>
        <w:t xml:space="preserve"> 2020 року № 1</w:t>
      </w:r>
      <w:r w:rsidR="00413657" w:rsidRPr="00CA738C">
        <w:rPr>
          <w:b/>
          <w:szCs w:val="28"/>
          <w:lang w:val="uk-UA"/>
        </w:rPr>
        <w:t>19</w:t>
      </w:r>
      <w:r w:rsidR="003F7AE5" w:rsidRPr="00CA738C">
        <w:rPr>
          <w:b/>
          <w:szCs w:val="28"/>
          <w:lang w:val="uk-UA"/>
        </w:rPr>
        <w:t xml:space="preserve"> «</w:t>
      </w:r>
      <w:r w:rsidR="00413657" w:rsidRPr="00CA738C">
        <w:rPr>
          <w:b/>
          <w:szCs w:val="28"/>
          <w:lang w:val="uk-UA"/>
        </w:rPr>
        <w:t>Про затвердження Положення про каталог відомостей про геологічну інформацію</w:t>
      </w:r>
      <w:r w:rsidR="003F7AE5" w:rsidRPr="00CA738C">
        <w:rPr>
          <w:b/>
          <w:szCs w:val="28"/>
          <w:lang w:val="uk-UA"/>
        </w:rPr>
        <w:t>»</w:t>
      </w:r>
      <w:r w:rsidR="00211974">
        <w:rPr>
          <w:b/>
          <w:szCs w:val="28"/>
          <w:lang w:val="uk-UA"/>
        </w:rPr>
        <w:t>, з</w:t>
      </w:r>
      <w:r w:rsidR="00211974" w:rsidRPr="00211974">
        <w:rPr>
          <w:b/>
          <w:szCs w:val="28"/>
          <w:lang w:val="uk-UA"/>
        </w:rPr>
        <w:t>ареєстровано</w:t>
      </w:r>
      <w:r w:rsidR="00211974">
        <w:rPr>
          <w:b/>
          <w:szCs w:val="28"/>
          <w:lang w:val="uk-UA"/>
        </w:rPr>
        <w:t xml:space="preserve">го в Міністерстві юстиції України </w:t>
      </w:r>
    </w:p>
    <w:p w:rsidR="006B19DC" w:rsidRPr="00CA738C" w:rsidRDefault="00211974" w:rsidP="00211974">
      <w:pPr>
        <w:spacing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03 листопада 2020 року </w:t>
      </w:r>
      <w:r w:rsidRPr="00211974">
        <w:rPr>
          <w:b/>
          <w:szCs w:val="28"/>
          <w:lang w:val="uk-UA"/>
        </w:rPr>
        <w:t>за № 1074/35357</w:t>
      </w:r>
    </w:p>
    <w:p w:rsidR="006B19DC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  <w:r w:rsidRPr="00CA738C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:rsidR="00FE4C69" w:rsidRPr="00CA738C" w:rsidRDefault="003F7AE5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Наказ Міністерства захисту довкілля та природних ресурсів </w:t>
      </w:r>
      <w:r w:rsidR="00413657" w:rsidRPr="00CA738C">
        <w:rPr>
          <w:szCs w:val="28"/>
          <w:lang w:val="uk-UA"/>
        </w:rPr>
        <w:t>від 04 вересня 2020 року № 119 «Про затвердження Положення про каталог відомостей про геологічну інформацію»</w:t>
      </w:r>
      <w:r w:rsidR="00211974">
        <w:rPr>
          <w:szCs w:val="28"/>
          <w:lang w:val="uk-UA"/>
        </w:rPr>
        <w:t xml:space="preserve">, зареєстрований в Міністерстві юстиції України </w:t>
      </w:r>
      <w:r w:rsidR="00550D0B">
        <w:rPr>
          <w:szCs w:val="28"/>
          <w:lang w:val="uk-UA"/>
        </w:rPr>
        <w:t xml:space="preserve">                 </w:t>
      </w:r>
      <w:r w:rsidR="00211974">
        <w:rPr>
          <w:szCs w:val="28"/>
          <w:lang w:val="uk-UA"/>
        </w:rPr>
        <w:t xml:space="preserve">03 листопада 2020 року </w:t>
      </w:r>
      <w:r w:rsidR="00211974" w:rsidRPr="00211974">
        <w:rPr>
          <w:szCs w:val="28"/>
          <w:lang w:val="uk-UA"/>
        </w:rPr>
        <w:t>за № 1074/35357</w:t>
      </w:r>
      <w:r w:rsidR="00FE4C69" w:rsidRPr="00CA738C">
        <w:rPr>
          <w:szCs w:val="28"/>
          <w:lang w:val="uk-UA"/>
        </w:rPr>
        <w:t xml:space="preserve"> (далі – </w:t>
      </w:r>
      <w:r w:rsidRPr="00CA738C">
        <w:rPr>
          <w:szCs w:val="28"/>
          <w:lang w:val="uk-UA"/>
        </w:rPr>
        <w:t>наказ</w:t>
      </w:r>
      <w:r w:rsidR="00FE4C69" w:rsidRPr="00CA738C">
        <w:rPr>
          <w:szCs w:val="28"/>
          <w:lang w:val="uk-UA"/>
        </w:rPr>
        <w:t>).</w:t>
      </w:r>
    </w:p>
    <w:p w:rsidR="00BA1E89" w:rsidRPr="00CA738C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Дата набрання чинності – </w:t>
      </w:r>
      <w:r w:rsidR="00413657" w:rsidRPr="00CA738C">
        <w:rPr>
          <w:szCs w:val="28"/>
          <w:lang w:val="uk-UA"/>
        </w:rPr>
        <w:t>13</w:t>
      </w:r>
      <w:r w:rsidR="003F7AE5" w:rsidRPr="00CA738C">
        <w:rPr>
          <w:szCs w:val="28"/>
          <w:lang w:val="uk-UA"/>
        </w:rPr>
        <w:t>.11</w:t>
      </w:r>
      <w:r w:rsidRPr="00CA738C">
        <w:rPr>
          <w:szCs w:val="28"/>
          <w:lang w:val="uk-UA"/>
        </w:rPr>
        <w:t>.2020.</w:t>
      </w:r>
    </w:p>
    <w:p w:rsidR="00FE4C69" w:rsidRPr="00CA738C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2. Назва виконавця заходів з відстеження</w:t>
      </w:r>
    </w:p>
    <w:p w:rsidR="00FE4C69" w:rsidRPr="00CA738C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Державна служба геології та надр України.</w:t>
      </w:r>
    </w:p>
    <w:p w:rsidR="00E070F0" w:rsidRPr="00CA738C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3. Цілі прийняття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</w:p>
    <w:p w:rsidR="00B94217" w:rsidRPr="00CA738C" w:rsidRDefault="00B9421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Основними цілями прийняття наказу є:</w:t>
      </w:r>
    </w:p>
    <w:p w:rsidR="00413657" w:rsidRPr="00CA738C" w:rsidRDefault="0041365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спрощення обігу геологічної інформації та доступу до відомостей про неї;</w:t>
      </w:r>
    </w:p>
    <w:p w:rsidR="00413657" w:rsidRPr="00CA738C" w:rsidRDefault="0041365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забезпечення відкритості та прозорості у сфері </w:t>
      </w:r>
      <w:proofErr w:type="spellStart"/>
      <w:r w:rsidRPr="00CA738C">
        <w:rPr>
          <w:szCs w:val="28"/>
          <w:lang w:val="uk-UA"/>
        </w:rPr>
        <w:t>надрокористування</w:t>
      </w:r>
      <w:proofErr w:type="spellEnd"/>
      <w:r w:rsidRPr="00CA738C">
        <w:rPr>
          <w:szCs w:val="28"/>
          <w:lang w:val="uk-UA"/>
        </w:rPr>
        <w:t>;</w:t>
      </w:r>
    </w:p>
    <w:p w:rsidR="00413657" w:rsidRPr="00CA738C" w:rsidRDefault="00413657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CA738C">
        <w:rPr>
          <w:szCs w:val="28"/>
          <w:lang w:val="uk-UA"/>
        </w:rPr>
        <w:t>надрокористування</w:t>
      </w:r>
      <w:proofErr w:type="spellEnd"/>
      <w:r w:rsidRPr="00CA738C">
        <w:rPr>
          <w:szCs w:val="28"/>
          <w:lang w:val="uk-UA"/>
        </w:rPr>
        <w:t>;</w:t>
      </w:r>
    </w:p>
    <w:p w:rsidR="00413657" w:rsidRPr="00CA738C" w:rsidRDefault="0062177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адаптація</w:t>
      </w:r>
      <w:r w:rsidR="00413657" w:rsidRPr="00CA738C">
        <w:rPr>
          <w:szCs w:val="28"/>
          <w:lang w:val="uk-UA"/>
        </w:rPr>
        <w:t xml:space="preserve"> законодавства України до </w:t>
      </w:r>
      <w:r>
        <w:rPr>
          <w:szCs w:val="28"/>
          <w:lang w:val="uk-UA"/>
        </w:rPr>
        <w:t xml:space="preserve">законодавства </w:t>
      </w:r>
      <w:r w:rsidR="00413657" w:rsidRPr="00CA738C">
        <w:rPr>
          <w:szCs w:val="28"/>
          <w:lang w:val="uk-UA"/>
        </w:rPr>
        <w:t xml:space="preserve">Європейського </w:t>
      </w:r>
      <w:r w:rsidR="002A36A8">
        <w:rPr>
          <w:szCs w:val="28"/>
          <w:lang w:val="uk-UA"/>
        </w:rPr>
        <w:t>Союзу</w:t>
      </w:r>
      <w:bookmarkStart w:id="0" w:name="_GoBack"/>
      <w:bookmarkEnd w:id="0"/>
      <w:r w:rsidR="00413657" w:rsidRPr="00CA738C">
        <w:rPr>
          <w:szCs w:val="28"/>
          <w:lang w:val="uk-UA"/>
        </w:rPr>
        <w:t>;</w:t>
      </w:r>
    </w:p>
    <w:p w:rsidR="00413657" w:rsidRPr="00CA738C" w:rsidRDefault="0041365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покращення розвитку ресурсного потенціалу держави.</w:t>
      </w:r>
    </w:p>
    <w:p w:rsidR="00E070F0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4. Строк виконання заходів з відстеження</w:t>
      </w:r>
    </w:p>
    <w:p w:rsidR="008F5BF7" w:rsidRPr="00CA738C" w:rsidRDefault="0041365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01.12</w:t>
      </w:r>
      <w:r w:rsidR="005B12DC" w:rsidRPr="00CA738C">
        <w:rPr>
          <w:szCs w:val="28"/>
          <w:lang w:val="uk-UA"/>
        </w:rPr>
        <w:t>.2021 – 2</w:t>
      </w:r>
      <w:r w:rsidR="00400B94" w:rsidRPr="00CA738C">
        <w:rPr>
          <w:szCs w:val="28"/>
          <w:lang w:val="uk-UA"/>
        </w:rPr>
        <w:t>4.12</w:t>
      </w:r>
      <w:r w:rsidR="00685DE0" w:rsidRPr="00CA738C">
        <w:rPr>
          <w:szCs w:val="28"/>
          <w:lang w:val="uk-UA"/>
        </w:rPr>
        <w:t xml:space="preserve">.2021 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5.</w:t>
      </w:r>
      <w:r w:rsidRPr="00CA738C">
        <w:rPr>
          <w:szCs w:val="28"/>
        </w:rPr>
        <w:t xml:space="preserve"> </w:t>
      </w:r>
      <w:r w:rsidRPr="00CA738C">
        <w:rPr>
          <w:b/>
          <w:szCs w:val="28"/>
          <w:lang w:val="uk-UA"/>
        </w:rPr>
        <w:t>Тип відстеження</w:t>
      </w:r>
      <w:r w:rsidR="004926B2" w:rsidRPr="00CA738C">
        <w:rPr>
          <w:szCs w:val="28"/>
        </w:rPr>
        <w:t xml:space="preserve"> </w:t>
      </w:r>
      <w:r w:rsidR="004926B2" w:rsidRPr="00CA738C">
        <w:rPr>
          <w:b/>
          <w:szCs w:val="28"/>
          <w:lang w:val="uk-UA"/>
        </w:rPr>
        <w:t>(базове, повторне або періодичне)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Базове.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6. Методи одержання результатів відстеження</w:t>
      </w:r>
    </w:p>
    <w:p w:rsidR="008F5BF7" w:rsidRPr="00CA738C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Відстеження результативності здійснювалось с</w:t>
      </w:r>
      <w:r w:rsidR="00DA516D" w:rsidRPr="00CA738C">
        <w:rPr>
          <w:szCs w:val="28"/>
          <w:lang w:val="uk-UA"/>
        </w:rPr>
        <w:t>татистични</w:t>
      </w:r>
      <w:r w:rsidRPr="00CA738C">
        <w:rPr>
          <w:szCs w:val="28"/>
          <w:lang w:val="uk-UA"/>
        </w:rPr>
        <w:t>м</w:t>
      </w:r>
      <w:r w:rsidR="00DA516D" w:rsidRPr="00CA738C">
        <w:rPr>
          <w:szCs w:val="28"/>
          <w:lang w:val="uk-UA"/>
        </w:rPr>
        <w:t xml:space="preserve"> метод</w:t>
      </w:r>
      <w:r w:rsidRPr="00CA738C">
        <w:rPr>
          <w:szCs w:val="28"/>
          <w:lang w:val="uk-UA"/>
        </w:rPr>
        <w:t>ом</w:t>
      </w:r>
      <w:r w:rsidR="00DA516D" w:rsidRPr="00CA738C">
        <w:rPr>
          <w:szCs w:val="28"/>
          <w:lang w:val="uk-UA"/>
        </w:rPr>
        <w:t>.</w:t>
      </w:r>
    </w:p>
    <w:p w:rsidR="008F5BF7" w:rsidRPr="00CA738C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:rsidR="008F5BF7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CA738C">
        <w:rPr>
          <w:szCs w:val="28"/>
          <w:lang w:val="uk-UA"/>
        </w:rPr>
        <w:t>акта</w:t>
      </w:r>
      <w:proofErr w:type="spellEnd"/>
      <w:r w:rsidRPr="00CA738C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CA738C">
        <w:rPr>
          <w:szCs w:val="28"/>
          <w:lang w:val="uk-UA"/>
        </w:rPr>
        <w:t>збирання та аналізу статистичних даних</w:t>
      </w:r>
      <w:r w:rsidRPr="00CA738C">
        <w:rPr>
          <w:szCs w:val="28"/>
          <w:lang w:val="uk-UA"/>
        </w:rPr>
        <w:t>.</w:t>
      </w:r>
    </w:p>
    <w:p w:rsidR="002066E1" w:rsidRPr="00CA738C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</w:p>
    <w:p w:rsidR="00A53F83" w:rsidRPr="00CA738C" w:rsidRDefault="002E2471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У </w:t>
      </w:r>
      <w:r w:rsidR="004874FC" w:rsidRPr="00CA738C">
        <w:rPr>
          <w:szCs w:val="28"/>
          <w:lang w:val="uk-UA"/>
        </w:rPr>
        <w:t>зв’язку</w:t>
      </w:r>
      <w:r w:rsidRPr="00CA738C">
        <w:rPr>
          <w:szCs w:val="28"/>
          <w:lang w:val="uk-UA"/>
        </w:rPr>
        <w:t xml:space="preserve"> з тим, що станом на сьогодні відбувається тестове наповнення </w:t>
      </w:r>
      <w:r w:rsidR="00CA738C" w:rsidRPr="00CA738C">
        <w:rPr>
          <w:szCs w:val="28"/>
          <w:lang w:val="uk-UA"/>
        </w:rPr>
        <w:t>к</w:t>
      </w:r>
      <w:r w:rsidRPr="00CA738C">
        <w:rPr>
          <w:szCs w:val="28"/>
          <w:lang w:val="uk-UA"/>
        </w:rPr>
        <w:t>аталогу відомостей про геологічну інформацію в</w:t>
      </w:r>
      <w:r w:rsidR="00A53F83" w:rsidRPr="00CA738C">
        <w:rPr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CA738C">
        <w:rPr>
          <w:szCs w:val="28"/>
          <w:lang w:val="uk-UA"/>
        </w:rPr>
        <w:t>акта</w:t>
      </w:r>
      <w:proofErr w:type="spellEnd"/>
      <w:r w:rsidR="00A53F83" w:rsidRPr="00CA738C">
        <w:rPr>
          <w:szCs w:val="28"/>
          <w:lang w:val="uk-UA"/>
        </w:rPr>
        <w:t xml:space="preserve"> здійснювалось за такими показниками: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693"/>
        <w:gridCol w:w="2268"/>
      </w:tblGrid>
      <w:tr w:rsidR="0072024E" w:rsidRPr="00CA738C" w:rsidTr="007F3982">
        <w:tc>
          <w:tcPr>
            <w:tcW w:w="562" w:type="dxa"/>
            <w:vMerge w:val="restart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3828" w:type="dxa"/>
            <w:vMerge w:val="restart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961" w:type="dxa"/>
            <w:gridSpan w:val="2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Період</w:t>
            </w:r>
          </w:p>
        </w:tc>
      </w:tr>
      <w:tr w:rsidR="00075B61" w:rsidRPr="00CA738C" w:rsidTr="007F3982">
        <w:tc>
          <w:tcPr>
            <w:tcW w:w="562" w:type="dxa"/>
            <w:vMerge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3828" w:type="dxa"/>
            <w:vMerge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2024E" w:rsidRPr="00CA738C" w:rsidRDefault="00482EDA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13</w:t>
            </w:r>
            <w:r w:rsidR="00BD56E7" w:rsidRPr="00CA738C">
              <w:rPr>
                <w:b/>
                <w:szCs w:val="28"/>
                <w:lang w:val="uk-UA"/>
              </w:rPr>
              <w:t>.11.2020 – 31.12.2020</w:t>
            </w:r>
          </w:p>
        </w:tc>
        <w:tc>
          <w:tcPr>
            <w:tcW w:w="2268" w:type="dxa"/>
          </w:tcPr>
          <w:p w:rsidR="0072024E" w:rsidRPr="00CA738C" w:rsidRDefault="00BD56E7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 xml:space="preserve">01.01.2021 – </w:t>
            </w:r>
            <w:r w:rsidR="002E2471" w:rsidRPr="00CA738C">
              <w:rPr>
                <w:b/>
                <w:szCs w:val="28"/>
                <w:lang w:val="uk-UA"/>
              </w:rPr>
              <w:t xml:space="preserve">грудень </w:t>
            </w:r>
            <w:r w:rsidRPr="00CA738C">
              <w:rPr>
                <w:b/>
                <w:szCs w:val="28"/>
                <w:lang w:val="uk-UA"/>
              </w:rPr>
              <w:t>2021</w:t>
            </w:r>
          </w:p>
        </w:tc>
      </w:tr>
      <w:tr w:rsidR="0072024E" w:rsidRPr="00CA738C" w:rsidTr="007F3982">
        <w:tc>
          <w:tcPr>
            <w:tcW w:w="9351" w:type="dxa"/>
            <w:gridSpan w:val="4"/>
          </w:tcPr>
          <w:p w:rsidR="0072024E" w:rsidRPr="00CA738C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:rsidR="008A3000" w:rsidRPr="00CA738C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75B61" w:rsidRPr="00CA738C" w:rsidTr="007F3982">
        <w:tc>
          <w:tcPr>
            <w:tcW w:w="562" w:type="dxa"/>
          </w:tcPr>
          <w:p w:rsidR="000B5B4A" w:rsidRPr="00CA738C" w:rsidRDefault="000B5B4A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0B5B4A" w:rsidRPr="00CA738C" w:rsidRDefault="00482ED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Кількість внесених до каталогу даних щодо первинної геологічної інформації</w:t>
            </w:r>
          </w:p>
        </w:tc>
        <w:tc>
          <w:tcPr>
            <w:tcW w:w="2693" w:type="dxa"/>
          </w:tcPr>
          <w:p w:rsidR="006D1940" w:rsidRPr="00CA738C" w:rsidRDefault="002E2471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–</w:t>
            </w:r>
          </w:p>
        </w:tc>
        <w:tc>
          <w:tcPr>
            <w:tcW w:w="2268" w:type="dxa"/>
          </w:tcPr>
          <w:p w:rsidR="008A3000" w:rsidRPr="00CA738C" w:rsidRDefault="002E2471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24 одиниці</w:t>
            </w:r>
          </w:p>
        </w:tc>
      </w:tr>
      <w:tr w:rsidR="00482EDA" w:rsidRPr="00CA738C" w:rsidTr="007F3982">
        <w:tc>
          <w:tcPr>
            <w:tcW w:w="562" w:type="dxa"/>
          </w:tcPr>
          <w:p w:rsidR="00482EDA" w:rsidRPr="00CA738C" w:rsidRDefault="00482EDA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482EDA" w:rsidRPr="00CA738C" w:rsidRDefault="00482ED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Кількість внесених до каталогу даних щодо вторинної геологічної інформації</w:t>
            </w:r>
          </w:p>
        </w:tc>
        <w:tc>
          <w:tcPr>
            <w:tcW w:w="2693" w:type="dxa"/>
          </w:tcPr>
          <w:p w:rsidR="00482EDA" w:rsidRPr="00CA738C" w:rsidRDefault="002E2471" w:rsidP="00CA738C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–</w:t>
            </w:r>
          </w:p>
        </w:tc>
        <w:tc>
          <w:tcPr>
            <w:tcW w:w="2268" w:type="dxa"/>
          </w:tcPr>
          <w:p w:rsidR="00482EDA" w:rsidRPr="00CA738C" w:rsidRDefault="002E2471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3500 одиниць</w:t>
            </w:r>
          </w:p>
        </w:tc>
      </w:tr>
      <w:tr w:rsidR="000B5B4A" w:rsidRPr="00CA738C" w:rsidTr="007F3982">
        <w:tc>
          <w:tcPr>
            <w:tcW w:w="9351" w:type="dxa"/>
            <w:gridSpan w:val="4"/>
          </w:tcPr>
          <w:p w:rsidR="000B5B4A" w:rsidRPr="00CA738C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CA738C">
              <w:rPr>
                <w:b/>
                <w:szCs w:val="28"/>
                <w:lang w:val="uk-UA"/>
              </w:rPr>
              <w:t>Якісні показники</w:t>
            </w:r>
          </w:p>
          <w:p w:rsidR="008A3000" w:rsidRPr="00CA738C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CA738C" w:rsidTr="007F3982">
        <w:tc>
          <w:tcPr>
            <w:tcW w:w="562" w:type="dxa"/>
          </w:tcPr>
          <w:p w:rsidR="000B5B4A" w:rsidRPr="00CA738C" w:rsidRDefault="00EA4D4B" w:rsidP="00CA738C">
            <w:pPr>
              <w:jc w:val="center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0B5B4A" w:rsidRPr="00CA738C" w:rsidRDefault="000B5B4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CA738C">
              <w:rPr>
                <w:szCs w:val="28"/>
                <w:lang w:val="uk-UA"/>
              </w:rPr>
              <w:t>суб’єктів</w:t>
            </w:r>
            <w:r w:rsidRPr="00CA738C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CA738C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961" w:type="dxa"/>
            <w:gridSpan w:val="2"/>
          </w:tcPr>
          <w:p w:rsidR="00591606" w:rsidRPr="00CA738C" w:rsidRDefault="000B5B4A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Д</w:t>
            </w:r>
            <w:r w:rsidR="00F5005B" w:rsidRPr="00CA738C">
              <w:rPr>
                <w:szCs w:val="28"/>
                <w:lang w:val="uk-UA"/>
              </w:rPr>
              <w:t xml:space="preserve">остатньо високий. </w:t>
            </w:r>
          </w:p>
          <w:p w:rsidR="000B5B4A" w:rsidRPr="00CA738C" w:rsidRDefault="00BD56E7" w:rsidP="00CA738C">
            <w:pPr>
              <w:jc w:val="both"/>
              <w:rPr>
                <w:szCs w:val="28"/>
                <w:lang w:val="uk-UA"/>
              </w:rPr>
            </w:pPr>
            <w:r w:rsidRPr="00CA738C">
              <w:rPr>
                <w:szCs w:val="28"/>
                <w:lang w:val="uk-UA"/>
              </w:rPr>
              <w:t>Наказ</w:t>
            </w:r>
            <w:r w:rsidR="000B5B4A" w:rsidRPr="00CA738C">
              <w:rPr>
                <w:szCs w:val="28"/>
                <w:lang w:val="uk-UA"/>
              </w:rPr>
              <w:t xml:space="preserve"> опубліковано в Офіційному віснику України від </w:t>
            </w:r>
            <w:r w:rsidR="00DC3A46" w:rsidRPr="00CA738C">
              <w:rPr>
                <w:szCs w:val="28"/>
                <w:lang w:val="uk-UA"/>
              </w:rPr>
              <w:t>13</w:t>
            </w:r>
            <w:r w:rsidRPr="00CA738C">
              <w:rPr>
                <w:szCs w:val="28"/>
                <w:lang w:val="uk-UA"/>
              </w:rPr>
              <w:t>.11</w:t>
            </w:r>
            <w:r w:rsidR="000B5B4A" w:rsidRPr="00CA738C">
              <w:rPr>
                <w:szCs w:val="28"/>
                <w:lang w:val="uk-UA"/>
              </w:rPr>
              <w:t>.2020 (</w:t>
            </w:r>
            <w:r w:rsidR="00DC3A46" w:rsidRPr="00CA738C">
              <w:rPr>
                <w:szCs w:val="28"/>
                <w:lang w:val="uk-UA"/>
              </w:rPr>
              <w:t xml:space="preserve">2020 р., № 89, </w:t>
            </w:r>
            <w:proofErr w:type="spellStart"/>
            <w:r w:rsidR="00DC3A46" w:rsidRPr="00CA738C">
              <w:rPr>
                <w:szCs w:val="28"/>
                <w:lang w:val="uk-UA"/>
              </w:rPr>
              <w:t>стор</w:t>
            </w:r>
            <w:proofErr w:type="spellEnd"/>
            <w:r w:rsidR="00DC3A46" w:rsidRPr="00CA738C">
              <w:rPr>
                <w:szCs w:val="28"/>
                <w:lang w:val="uk-UA"/>
              </w:rPr>
              <w:t xml:space="preserve">. 161, стаття 2899, код </w:t>
            </w:r>
            <w:proofErr w:type="spellStart"/>
            <w:r w:rsidR="00DC3A46" w:rsidRPr="00CA738C">
              <w:rPr>
                <w:szCs w:val="28"/>
                <w:lang w:val="uk-UA"/>
              </w:rPr>
              <w:t>акта</w:t>
            </w:r>
            <w:proofErr w:type="spellEnd"/>
            <w:r w:rsidR="00DC3A46" w:rsidRPr="00CA738C">
              <w:rPr>
                <w:szCs w:val="28"/>
                <w:lang w:val="uk-UA"/>
              </w:rPr>
              <w:t xml:space="preserve"> 101600/2020</w:t>
            </w:r>
            <w:r w:rsidRPr="00CA738C">
              <w:rPr>
                <w:szCs w:val="28"/>
                <w:lang w:val="uk-UA"/>
              </w:rPr>
              <w:t xml:space="preserve">) </w:t>
            </w:r>
            <w:r w:rsidR="000B5B4A" w:rsidRPr="00CA738C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CA738C">
              <w:rPr>
                <w:szCs w:val="28"/>
                <w:lang w:val="uk-UA"/>
              </w:rPr>
              <w:t>вебсайті</w:t>
            </w:r>
            <w:proofErr w:type="spellEnd"/>
            <w:r w:rsidR="000B5B4A" w:rsidRPr="00CA738C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7" w:anchor="Text" w:history="1">
              <w:r w:rsidR="00DC3A46" w:rsidRPr="00CA738C">
                <w:rPr>
                  <w:rStyle w:val="a4"/>
                  <w:szCs w:val="28"/>
                </w:rPr>
                <w:t>https://zakon.rada.gov.ua/laws/show/z1074-20#Text</w:t>
              </w:r>
            </w:hyperlink>
            <w:r w:rsidR="00DC3A46" w:rsidRPr="00CA738C">
              <w:rPr>
                <w:szCs w:val="28"/>
                <w:lang w:val="uk-UA"/>
              </w:rPr>
              <w:t xml:space="preserve"> .</w:t>
            </w:r>
            <w:r w:rsidRPr="00CA738C">
              <w:rPr>
                <w:szCs w:val="28"/>
                <w:lang w:val="uk-UA"/>
              </w:rPr>
              <w:t xml:space="preserve"> </w:t>
            </w:r>
            <w:r w:rsidR="000B5B4A" w:rsidRPr="00CA738C">
              <w:rPr>
                <w:szCs w:val="28"/>
                <w:lang w:val="uk-UA"/>
              </w:rPr>
              <w:t xml:space="preserve"> </w:t>
            </w:r>
          </w:p>
        </w:tc>
      </w:tr>
    </w:tbl>
    <w:p w:rsidR="00227D6D" w:rsidRPr="00227D6D" w:rsidRDefault="00227D6D" w:rsidP="00227D6D">
      <w:pPr>
        <w:spacing w:after="0" w:line="240" w:lineRule="auto"/>
        <w:ind w:firstLine="567"/>
        <w:jc w:val="both"/>
        <w:rPr>
          <w:b/>
          <w:sz w:val="16"/>
          <w:szCs w:val="16"/>
          <w:lang w:val="uk-UA"/>
        </w:rPr>
      </w:pPr>
    </w:p>
    <w:p w:rsidR="00DD0C60" w:rsidRPr="00CA738C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CA738C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CA738C">
        <w:rPr>
          <w:b/>
          <w:szCs w:val="28"/>
          <w:lang w:val="uk-UA"/>
        </w:rPr>
        <w:t>акта</w:t>
      </w:r>
      <w:proofErr w:type="spellEnd"/>
      <w:r w:rsidRPr="00CA738C">
        <w:rPr>
          <w:b/>
          <w:szCs w:val="28"/>
          <w:lang w:val="uk-UA"/>
        </w:rPr>
        <w:t xml:space="preserve"> та ступеня досягнення визначених цілей</w:t>
      </w:r>
    </w:p>
    <w:p w:rsidR="00575BDF" w:rsidRPr="00CA738C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CA738C">
        <w:rPr>
          <w:szCs w:val="28"/>
          <w:lang w:val="uk-UA"/>
        </w:rPr>
        <w:t>акта</w:t>
      </w:r>
      <w:proofErr w:type="spellEnd"/>
      <w:r w:rsidRPr="00CA738C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:rsidR="00C711D5" w:rsidRPr="00CA738C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CA738C">
        <w:rPr>
          <w:szCs w:val="28"/>
          <w:lang w:val="uk-UA"/>
        </w:rPr>
        <w:t>,</w:t>
      </w:r>
      <w:r w:rsidRPr="00CA738C">
        <w:rPr>
          <w:szCs w:val="28"/>
          <w:lang w:val="uk-UA"/>
        </w:rPr>
        <w:t xml:space="preserve"> визначені законодавством, а саме:</w:t>
      </w:r>
    </w:p>
    <w:p w:rsidR="00575BDF" w:rsidRPr="00CA738C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 xml:space="preserve">повторне відстеження результативності регуляторного </w:t>
      </w:r>
      <w:proofErr w:type="spellStart"/>
      <w:r w:rsidRPr="00CA738C">
        <w:rPr>
          <w:szCs w:val="28"/>
          <w:lang w:val="uk-UA"/>
        </w:rPr>
        <w:t>акта</w:t>
      </w:r>
      <w:proofErr w:type="spellEnd"/>
      <w:r w:rsidRPr="00CA738C">
        <w:rPr>
          <w:szCs w:val="28"/>
          <w:lang w:val="uk-UA"/>
        </w:rPr>
        <w:t xml:space="preserve"> здійснюватиметься </w:t>
      </w:r>
      <w:r w:rsidR="00ED5B31" w:rsidRPr="00CA738C">
        <w:rPr>
          <w:szCs w:val="28"/>
          <w:lang w:val="uk-UA"/>
        </w:rPr>
        <w:t xml:space="preserve">не пізніше двох років </w:t>
      </w:r>
      <w:r w:rsidR="00504C1E" w:rsidRPr="00CA738C">
        <w:rPr>
          <w:szCs w:val="28"/>
          <w:lang w:val="uk-UA"/>
        </w:rPr>
        <w:t>з дня набрання чинності цим регуляторним актом</w:t>
      </w:r>
      <w:r w:rsidRPr="00CA738C">
        <w:rPr>
          <w:szCs w:val="28"/>
          <w:lang w:val="uk-UA"/>
        </w:rPr>
        <w:t>;</w:t>
      </w:r>
    </w:p>
    <w:p w:rsidR="00DB4E4B" w:rsidRPr="00CA738C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CA738C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CA738C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CA738C">
        <w:rPr>
          <w:szCs w:val="28"/>
          <w:lang w:val="uk-UA"/>
        </w:rPr>
        <w:t>акта</w:t>
      </w:r>
      <w:proofErr w:type="spellEnd"/>
      <w:r w:rsidR="00ED5B31" w:rsidRPr="00CA738C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CA738C">
        <w:rPr>
          <w:szCs w:val="28"/>
          <w:lang w:val="uk-UA"/>
        </w:rPr>
        <w:t>акта</w:t>
      </w:r>
      <w:proofErr w:type="spellEnd"/>
      <w:r w:rsidR="00ED5B31" w:rsidRPr="00CA738C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:rsidR="0087460B" w:rsidRPr="00CA738C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:rsidR="0087460B" w:rsidRPr="00CA738C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CA738C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CA738C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="004874FC" w:rsidRPr="00CA738C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CA738C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CA738C" w:rsidSect="00227D6D">
      <w:headerReference w:type="default" r:id="rId8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A8">
          <w:rPr>
            <w:noProof/>
          </w:rPr>
          <w:t>2</w:t>
        </w:r>
        <w:r>
          <w:fldChar w:fldCharType="end"/>
        </w:r>
      </w:p>
    </w:sdtContent>
  </w:sdt>
  <w:p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284E"/>
    <w:rsid w:val="00065F40"/>
    <w:rsid w:val="00075B61"/>
    <w:rsid w:val="000957F0"/>
    <w:rsid w:val="000B5B4A"/>
    <w:rsid w:val="001322B5"/>
    <w:rsid w:val="00151E19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307004"/>
    <w:rsid w:val="003572A0"/>
    <w:rsid w:val="003F7AE5"/>
    <w:rsid w:val="00400B94"/>
    <w:rsid w:val="00413657"/>
    <w:rsid w:val="00433293"/>
    <w:rsid w:val="0047092F"/>
    <w:rsid w:val="00482EDA"/>
    <w:rsid w:val="00486E30"/>
    <w:rsid w:val="004874FC"/>
    <w:rsid w:val="004926B2"/>
    <w:rsid w:val="004D3EBD"/>
    <w:rsid w:val="00504C1E"/>
    <w:rsid w:val="00550D0B"/>
    <w:rsid w:val="00573F14"/>
    <w:rsid w:val="00575BDF"/>
    <w:rsid w:val="00591606"/>
    <w:rsid w:val="005B12DC"/>
    <w:rsid w:val="005C3E0D"/>
    <w:rsid w:val="0062177F"/>
    <w:rsid w:val="00681F6A"/>
    <w:rsid w:val="00685DE0"/>
    <w:rsid w:val="006B19DC"/>
    <w:rsid w:val="006C33F5"/>
    <w:rsid w:val="006D1940"/>
    <w:rsid w:val="0072024E"/>
    <w:rsid w:val="00754FCA"/>
    <w:rsid w:val="007854F2"/>
    <w:rsid w:val="007E66B7"/>
    <w:rsid w:val="007F3982"/>
    <w:rsid w:val="008211D6"/>
    <w:rsid w:val="0087460B"/>
    <w:rsid w:val="00891BBB"/>
    <w:rsid w:val="008A3000"/>
    <w:rsid w:val="008F5BF7"/>
    <w:rsid w:val="00950644"/>
    <w:rsid w:val="009A175D"/>
    <w:rsid w:val="009C6BAA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711D5"/>
    <w:rsid w:val="00C74283"/>
    <w:rsid w:val="00CA738C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7642C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3076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7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18</cp:revision>
  <dcterms:created xsi:type="dcterms:W3CDTF">2021-12-22T09:40:00Z</dcterms:created>
  <dcterms:modified xsi:type="dcterms:W3CDTF">2021-12-23T10:57:00Z</dcterms:modified>
</cp:coreProperties>
</file>